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822D4" w14:textId="77777777" w:rsidR="002A60C9" w:rsidRPr="004D643B" w:rsidRDefault="002A60C9" w:rsidP="002A60C9">
      <w:pPr>
        <w:spacing w:after="0"/>
        <w:rPr>
          <w:b/>
          <w:color w:val="FF0000"/>
        </w:rPr>
      </w:pPr>
      <w:r w:rsidRPr="00A00CEB">
        <w:rPr>
          <w:b/>
        </w:rPr>
        <w:t xml:space="preserve">Do. 02 / </w:t>
      </w:r>
      <w:r>
        <w:rPr>
          <w:b/>
        </w:rPr>
        <w:t>Jun</w:t>
      </w:r>
      <w:r w:rsidRPr="00D62F12">
        <w:rPr>
          <w:b/>
        </w:rPr>
        <w:t>i 2022</w:t>
      </w:r>
      <w:r w:rsidRPr="00D62F12">
        <w:rPr>
          <w:b/>
        </w:rPr>
        <w:tab/>
      </w:r>
      <w:r w:rsidRPr="004D643B">
        <w:rPr>
          <w:b/>
          <w:color w:val="FF0000"/>
        </w:rPr>
        <w:tab/>
      </w:r>
      <w:r w:rsidRPr="004D643B">
        <w:rPr>
          <w:b/>
          <w:color w:val="FF0000"/>
        </w:rPr>
        <w:tab/>
      </w:r>
      <w:r w:rsidRPr="004D643B">
        <w:rPr>
          <w:b/>
          <w:color w:val="FF0000"/>
        </w:rPr>
        <w:tab/>
      </w:r>
      <w:r w:rsidRPr="004D643B">
        <w:rPr>
          <w:b/>
          <w:color w:val="FF0000"/>
        </w:rPr>
        <w:tab/>
      </w:r>
    </w:p>
    <w:p w14:paraId="740D0464" w14:textId="77777777" w:rsidR="002A60C9" w:rsidRPr="00EB058C" w:rsidRDefault="002A60C9" w:rsidP="002A60C9">
      <w:pPr>
        <w:spacing w:after="0" w:line="240" w:lineRule="auto"/>
        <w:rPr>
          <w:b/>
          <w:color w:val="00B05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B058C">
        <w:rPr>
          <w:b/>
          <w:color w:val="FF0000"/>
        </w:rPr>
        <w:tab/>
      </w:r>
      <w:r>
        <w:rPr>
          <w:b/>
        </w:rPr>
        <w:tab/>
      </w:r>
      <w:r>
        <w:rPr>
          <w:b/>
        </w:rPr>
        <w:tab/>
      </w:r>
      <w:r>
        <w:rPr>
          <w:b/>
        </w:rPr>
        <w:tab/>
      </w:r>
      <w:r>
        <w:rPr>
          <w:b/>
        </w:rPr>
        <w:tab/>
      </w:r>
      <w:r>
        <w:rPr>
          <w:b/>
        </w:rPr>
        <w:tab/>
      </w:r>
      <w:r>
        <w:rPr>
          <w:b/>
        </w:rPr>
        <w:tab/>
      </w:r>
      <w:r>
        <w:rPr>
          <w:b/>
        </w:rPr>
        <w:tab/>
      </w:r>
      <w:r>
        <w:rPr>
          <w:b/>
        </w:rPr>
        <w:tab/>
      </w:r>
      <w:r>
        <w:rPr>
          <w:b/>
        </w:rPr>
        <w:tab/>
      </w:r>
    </w:p>
    <w:p w14:paraId="326E6751" w14:textId="77777777" w:rsidR="002A60C9" w:rsidRPr="00D62F12" w:rsidRDefault="002A60C9" w:rsidP="002A60C9">
      <w:pPr>
        <w:rPr>
          <w:b/>
        </w:rPr>
      </w:pPr>
      <w:r w:rsidRPr="00D62F12">
        <w:rPr>
          <w:b/>
        </w:rPr>
        <w:t>Stoffwechsel, Cholesterin und Co.</w:t>
      </w:r>
    </w:p>
    <w:p w14:paraId="507E52FC" w14:textId="77777777" w:rsidR="002A60C9" w:rsidRDefault="002A60C9" w:rsidP="002A60C9">
      <w:pPr>
        <w:tabs>
          <w:tab w:val="left" w:pos="2268"/>
          <w:tab w:val="left" w:pos="5387"/>
          <w:tab w:val="left" w:pos="6379"/>
        </w:tabs>
        <w:spacing w:after="0" w:line="240" w:lineRule="auto"/>
        <w:ind w:left="1418" w:right="-285" w:hanging="1418"/>
      </w:pPr>
      <w:r w:rsidRPr="00D62F12">
        <w:rPr>
          <w:rFonts w:eastAsia="Times New Roman" w:cs="Calibri"/>
          <w:b/>
          <w:lang w:val="de-DE" w:eastAsia="de-DE"/>
        </w:rPr>
        <w:t>Themen</w:t>
      </w:r>
      <w:r w:rsidRPr="004D643B">
        <w:rPr>
          <w:rFonts w:eastAsia="Times New Roman" w:cs="Calibri"/>
          <w:b/>
          <w:color w:val="FF0000"/>
          <w:lang w:val="de-DE" w:eastAsia="de-DE"/>
        </w:rPr>
        <w:tab/>
      </w:r>
      <w:r>
        <w:t xml:space="preserve">Viele Störungen des Stoffwechsels haben als Hintergrund Faktoren, welche einerseits erblich bedingt, aber auch sehr von Ernährung und Lebensweise abhängen. Im Seminar werden wir uns insbesondere mit dem Cholesterin, den Körperfetten und Faktoren wie Homocystein, </w:t>
      </w:r>
      <w:proofErr w:type="spellStart"/>
      <w:r>
        <w:t>Kryptopyrrol</w:t>
      </w:r>
      <w:proofErr w:type="spellEnd"/>
      <w:r>
        <w:t xml:space="preserve"> und einigen wichtigen Vitalstoffen (Zink, Selen, Mangan, Jod und Vitamin D) auseinandersetzen. Beim Cholesterin ist eine gute Kenntnis der Hintergründe unabhängig von der Doktrin der Pharmaindustrie wichtig. In den meisten Fällen kann man mit der Optimierung von Lifestyle, Vitalstoffkonzepten und gezielter naturheilkundlicher Arzneimitteltherapie die Auffälligkeiten in Klinik und Labor ausgleichen.</w:t>
      </w:r>
    </w:p>
    <w:p w14:paraId="19426F1B" w14:textId="77777777" w:rsidR="002A60C9" w:rsidRPr="004D643B" w:rsidRDefault="002A60C9" w:rsidP="002A60C9">
      <w:pPr>
        <w:tabs>
          <w:tab w:val="left" w:pos="2268"/>
          <w:tab w:val="left" w:pos="5387"/>
          <w:tab w:val="left" w:pos="6379"/>
        </w:tabs>
        <w:spacing w:after="0" w:line="240" w:lineRule="auto"/>
        <w:ind w:left="1418" w:right="-285" w:hanging="1418"/>
        <w:rPr>
          <w:rFonts w:eastAsia="Times New Roman" w:cs="Calibri"/>
          <w:b/>
          <w:bCs/>
          <w:color w:val="FF0000"/>
          <w:lang w:val="de-DE" w:eastAsia="de-DE"/>
        </w:rPr>
      </w:pPr>
    </w:p>
    <w:p w14:paraId="24AD2551" w14:textId="77777777" w:rsidR="002A60C9" w:rsidRPr="00D62F12" w:rsidRDefault="002A60C9" w:rsidP="002A60C9">
      <w:pPr>
        <w:spacing w:after="0" w:line="240" w:lineRule="auto"/>
        <w:rPr>
          <w:rFonts w:eastAsia="Times New Roman"/>
          <w:b/>
        </w:rPr>
      </w:pPr>
      <w:r w:rsidRPr="00D62F12">
        <w:rPr>
          <w:rFonts w:eastAsia="Times New Roman"/>
          <w:b/>
        </w:rPr>
        <w:t>Referent</w:t>
      </w:r>
      <w:r w:rsidRPr="00D62F12">
        <w:rPr>
          <w:rFonts w:eastAsia="Times New Roman"/>
          <w:b/>
        </w:rPr>
        <w:tab/>
      </w:r>
      <w:r w:rsidRPr="00D62F12">
        <w:rPr>
          <w:rFonts w:eastAsia="Times New Roman"/>
        </w:rPr>
        <w:t xml:space="preserve">Dr. med. Ralf </w:t>
      </w:r>
      <w:proofErr w:type="spellStart"/>
      <w:r w:rsidRPr="00D62F12">
        <w:rPr>
          <w:rFonts w:eastAsia="Times New Roman"/>
        </w:rPr>
        <w:t>Oettmeier</w:t>
      </w:r>
      <w:proofErr w:type="spellEnd"/>
      <w:r w:rsidRPr="00D62F12">
        <w:rPr>
          <w:rFonts w:eastAsia="Times New Roman"/>
        </w:rPr>
        <w:t>, Chefarzt Alpstein Clinic, Gais</w:t>
      </w:r>
    </w:p>
    <w:p w14:paraId="217D6B58" w14:textId="77777777" w:rsidR="002A60C9" w:rsidRPr="00A00CEB" w:rsidRDefault="002A60C9" w:rsidP="002A60C9">
      <w:pPr>
        <w:spacing w:after="0" w:line="240" w:lineRule="auto"/>
        <w:rPr>
          <w:rFonts w:ascii="Calibri" w:hAnsi="Calibri"/>
          <w:b/>
          <w:szCs w:val="21"/>
        </w:rPr>
      </w:pPr>
      <w:r w:rsidRPr="00D62F12">
        <w:rPr>
          <w:rFonts w:ascii="Calibri" w:hAnsi="Calibri"/>
          <w:b/>
          <w:szCs w:val="21"/>
        </w:rPr>
        <w:t>Ort</w:t>
      </w:r>
      <w:r w:rsidRPr="00D62F12">
        <w:rPr>
          <w:rFonts w:ascii="Calibri" w:hAnsi="Calibri"/>
          <w:b/>
          <w:szCs w:val="21"/>
        </w:rPr>
        <w:tab/>
      </w:r>
      <w:r w:rsidRPr="00D62F12">
        <w:rPr>
          <w:rFonts w:ascii="Calibri" w:hAnsi="Calibri"/>
          <w:b/>
          <w:szCs w:val="21"/>
        </w:rPr>
        <w:tab/>
      </w:r>
      <w:r w:rsidRPr="00A00CEB">
        <w:rPr>
          <w:rFonts w:ascii="Calibri" w:hAnsi="Calibri"/>
          <w:bCs/>
          <w:szCs w:val="21"/>
        </w:rPr>
        <w:t xml:space="preserve">Hotel Einstein, </w:t>
      </w:r>
      <w:proofErr w:type="spellStart"/>
      <w:r>
        <w:rPr>
          <w:rFonts w:ascii="Calibri" w:hAnsi="Calibri"/>
          <w:bCs/>
          <w:szCs w:val="21"/>
        </w:rPr>
        <w:t>Berneggstrasse</w:t>
      </w:r>
      <w:proofErr w:type="spellEnd"/>
      <w:r>
        <w:rPr>
          <w:rFonts w:ascii="Calibri" w:hAnsi="Calibri"/>
          <w:bCs/>
          <w:szCs w:val="21"/>
        </w:rPr>
        <w:t xml:space="preserve"> 2, 9000 St. Gallen</w:t>
      </w:r>
    </w:p>
    <w:p w14:paraId="638BDD6B" w14:textId="77777777" w:rsidR="002A60C9" w:rsidRPr="00D62F12" w:rsidRDefault="002A60C9" w:rsidP="002A60C9">
      <w:pPr>
        <w:spacing w:after="0" w:line="240" w:lineRule="auto"/>
        <w:rPr>
          <w:rFonts w:eastAsia="Times New Roman"/>
        </w:rPr>
      </w:pPr>
      <w:r w:rsidRPr="00D62F12">
        <w:rPr>
          <w:rFonts w:ascii="Calibri" w:hAnsi="Calibri"/>
          <w:b/>
          <w:szCs w:val="21"/>
        </w:rPr>
        <w:t>Dauer</w:t>
      </w:r>
      <w:r w:rsidRPr="00D62F12">
        <w:rPr>
          <w:rFonts w:ascii="Calibri" w:hAnsi="Calibri"/>
          <w:szCs w:val="21"/>
        </w:rPr>
        <w:t xml:space="preserve"> </w:t>
      </w:r>
      <w:r w:rsidRPr="00D62F12">
        <w:rPr>
          <w:rFonts w:ascii="Calibri" w:hAnsi="Calibri"/>
          <w:szCs w:val="21"/>
        </w:rPr>
        <w:tab/>
      </w:r>
      <w:r w:rsidRPr="00D62F12">
        <w:rPr>
          <w:rFonts w:ascii="Calibri" w:hAnsi="Calibri"/>
          <w:szCs w:val="21"/>
        </w:rPr>
        <w:tab/>
      </w:r>
      <w:r w:rsidRPr="00D62F12">
        <w:rPr>
          <w:rFonts w:eastAsia="Times New Roman" w:cs="Calibri"/>
          <w:lang w:eastAsia="de-DE"/>
        </w:rPr>
        <w:t>09.30 – ca. 17.00 Uhr </w:t>
      </w:r>
    </w:p>
    <w:p w14:paraId="07BA3288" w14:textId="77777777" w:rsidR="002A60C9" w:rsidRPr="008D3151" w:rsidRDefault="002A60C9" w:rsidP="002A60C9">
      <w:pPr>
        <w:spacing w:after="0" w:line="240" w:lineRule="auto"/>
        <w:rPr>
          <w:rFonts w:eastAsia="Times New Roman"/>
          <w:b/>
        </w:rPr>
      </w:pPr>
      <w:r w:rsidRPr="00D62F12">
        <w:rPr>
          <w:rFonts w:eastAsia="Times New Roman" w:cs="Calibri"/>
          <w:b/>
          <w:lang w:eastAsia="de-DE"/>
        </w:rPr>
        <w:t>Kosten</w:t>
      </w:r>
      <w:r w:rsidRPr="00D62F12">
        <w:rPr>
          <w:rFonts w:eastAsia="Times New Roman" w:cs="Calibri"/>
          <w:b/>
          <w:lang w:eastAsia="de-DE"/>
        </w:rPr>
        <w:tab/>
      </w:r>
      <w:r w:rsidRPr="00D62F12">
        <w:rPr>
          <w:rFonts w:eastAsia="Times New Roman" w:cs="Calibri"/>
          <w:lang w:eastAsia="de-DE"/>
        </w:rPr>
        <w:tab/>
        <w:t xml:space="preserve">CHF 160. – (inkl. MWST) </w:t>
      </w:r>
    </w:p>
    <w:p w14:paraId="0D314B06" w14:textId="77777777" w:rsidR="002A60C9" w:rsidRDefault="002A60C9" w:rsidP="002A60C9">
      <w:pPr>
        <w:rPr>
          <w:b/>
          <w:bCs/>
          <w:sz w:val="24"/>
          <w:szCs w:val="24"/>
        </w:rPr>
      </w:pPr>
    </w:p>
    <w:p w14:paraId="3D67D2F7" w14:textId="77777777" w:rsidR="0053749C" w:rsidRDefault="0053749C">
      <w:bookmarkStart w:id="0" w:name="_GoBack"/>
      <w:bookmarkEnd w:id="0"/>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C9"/>
    <w:rsid w:val="002A60C9"/>
    <w:rsid w:val="0053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EF7"/>
  <w15:chartTrackingRefBased/>
  <w15:docId w15:val="{841EC34B-A288-40F4-A58C-7C4B354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0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819</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2021-07-12T08:36:00Z</dcterms:created>
  <dcterms:modified xsi:type="dcterms:W3CDTF">2021-07-12T08:36:00Z</dcterms:modified>
</cp:coreProperties>
</file>