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8"/>
          <w:szCs w:val="28"/>
          <w:lang w:eastAsia="de-CH"/>
        </w:rPr>
      </w:pPr>
      <w:proofErr w:type="spellStart"/>
      <w:r w:rsidRPr="003273A2">
        <w:rPr>
          <w:rFonts w:asciiTheme="minorHAnsi" w:hAnsiTheme="minorHAnsi" w:cs="Arial-BoldMT"/>
          <w:b/>
          <w:bCs/>
          <w:sz w:val="28"/>
          <w:szCs w:val="28"/>
          <w:lang w:eastAsia="de-CH"/>
        </w:rPr>
        <w:t>Kompetenzenportfolio</w:t>
      </w:r>
      <w:proofErr w:type="spellEnd"/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8"/>
          <w:szCs w:val="28"/>
          <w:lang w:eastAsia="de-CH"/>
        </w:rPr>
      </w:pPr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Leistungsziel 7.4.3 für die Berufsschule gemäss Standardlehrplan :</w:t>
      </w:r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BoldItalicMT"/>
          <w:b/>
          <w:bCs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BoldItalicMT"/>
          <w:b/>
          <w:bCs/>
          <w:i/>
          <w:iCs/>
          <w:sz w:val="20"/>
          <w:szCs w:val="20"/>
          <w:lang w:eastAsia="de-CH"/>
        </w:rPr>
        <w:t xml:space="preserve">Aus den Tätigkeiten und Kompetenzen ein </w:t>
      </w:r>
      <w:proofErr w:type="spellStart"/>
      <w:r w:rsidRPr="003273A2">
        <w:rPr>
          <w:rFonts w:asciiTheme="minorHAnsi" w:hAnsiTheme="minorHAnsi" w:cs="Arial-BoldItalicMT"/>
          <w:b/>
          <w:bCs/>
          <w:i/>
          <w:iCs/>
          <w:sz w:val="20"/>
          <w:szCs w:val="20"/>
          <w:lang w:eastAsia="de-CH"/>
        </w:rPr>
        <w:t>Kompetenzenportfolio</w:t>
      </w:r>
      <w:proofErr w:type="spellEnd"/>
      <w:r w:rsidRPr="003273A2">
        <w:rPr>
          <w:rFonts w:asciiTheme="minorHAnsi" w:hAnsiTheme="minorHAnsi" w:cs="Arial-BoldItalicMT"/>
          <w:b/>
          <w:bCs/>
          <w:i/>
          <w:iCs/>
          <w:sz w:val="20"/>
          <w:szCs w:val="20"/>
          <w:lang w:eastAsia="de-CH"/>
        </w:rPr>
        <w:t xml:space="preserve"> ableiten</w:t>
      </w:r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 xml:space="preserve">I: Definition </w:t>
      </w:r>
      <w:proofErr w:type="spellStart"/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Kompetenzenportfolio</w:t>
      </w:r>
      <w:proofErr w:type="spellEnd"/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 xml:space="preserve">I: Sinn und Zweck eines </w:t>
      </w:r>
      <w:proofErr w:type="spellStart"/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Kompetenzenportfolios</w:t>
      </w:r>
      <w:proofErr w:type="spellEnd"/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 xml:space="preserve">I: Aufbau und Gliederung eines </w:t>
      </w:r>
      <w:proofErr w:type="spellStart"/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Kompetenzenportfolios</w:t>
      </w:r>
      <w:proofErr w:type="spellEnd"/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I: Selbst- und Fremdbeurteilung</w:t>
      </w:r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 xml:space="preserve">B: </w:t>
      </w:r>
      <w:proofErr w:type="spellStart"/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Johari</w:t>
      </w:r>
      <w:proofErr w:type="spellEnd"/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-Fenster</w:t>
      </w:r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 xml:space="preserve">H: Dossier </w:t>
      </w:r>
      <w:proofErr w:type="spellStart"/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Kompetenzenportfolio</w:t>
      </w:r>
      <w:proofErr w:type="spellEnd"/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H: Standardlehrplan</w:t>
      </w:r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H: Lerndokumentation</w:t>
      </w:r>
    </w:p>
    <w:p w:rsidR="00267032" w:rsidRPr="003273A2" w:rsidRDefault="00267032" w:rsidP="0026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0"/>
          <w:szCs w:val="20"/>
          <w:lang w:eastAsia="de-CH"/>
        </w:rPr>
      </w:pPr>
      <w:r w:rsidRPr="003273A2">
        <w:rPr>
          <w:rFonts w:asciiTheme="minorHAnsi" w:hAnsiTheme="minorHAnsi" w:cs="Arial-ItalicMT"/>
          <w:i/>
          <w:iCs/>
          <w:sz w:val="20"/>
          <w:szCs w:val="20"/>
          <w:lang w:eastAsia="de-CH"/>
        </w:rPr>
        <w:t>H: Bildungspass SDV/Kursbestätigungen</w:t>
      </w:r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Cs w:val="22"/>
          <w:lang w:eastAsia="de-CH"/>
        </w:rPr>
      </w:pPr>
    </w:p>
    <w:p w:rsidR="00267032" w:rsidRPr="003273A2" w:rsidRDefault="00216A14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Allgemeine </w:t>
      </w:r>
      <w:r w:rsidR="00267032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Definition </w:t>
      </w:r>
      <w:proofErr w:type="spellStart"/>
      <w:r w:rsidR="00267032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Kompetenzenportfolio</w:t>
      </w:r>
      <w:proofErr w:type="spellEnd"/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Ein Portfolio ist eine Sammlung von Dokumenten, die einen Lernprozess beschreibt. Es unterstützt die</w:t>
      </w:r>
      <w:r w:rsidR="00831F0B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r w:rsidRPr="003273A2">
        <w:rPr>
          <w:rFonts w:asciiTheme="minorHAnsi" w:hAnsiTheme="minorHAnsi" w:cs="ArialMT"/>
          <w:szCs w:val="20"/>
          <w:lang w:eastAsia="de-CH"/>
        </w:rPr>
        <w:t>Lernenden, bestimmte Kompetenzen über einen Zeitraum zu beobachten und zu fördern. Die Lernenden</w:t>
      </w:r>
      <w:r w:rsidR="00831F0B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r w:rsidRPr="003273A2">
        <w:rPr>
          <w:rFonts w:asciiTheme="minorHAnsi" w:hAnsiTheme="minorHAnsi" w:cs="ArialMT"/>
          <w:szCs w:val="20"/>
          <w:lang w:eastAsia="de-CH"/>
        </w:rPr>
        <w:t>tragen während dieser Periode regelmässig Fragen, neue Kenntnisse und Erfahrungen zum gewählten</w:t>
      </w:r>
      <w:r w:rsidR="00831F0B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r w:rsidRPr="003273A2">
        <w:rPr>
          <w:rFonts w:asciiTheme="minorHAnsi" w:hAnsiTheme="minorHAnsi" w:cs="ArialMT"/>
          <w:szCs w:val="20"/>
          <w:lang w:eastAsia="de-CH"/>
        </w:rPr>
        <w:t>Thema zusammen und denken dabei immer wieder kritisch über ihr Verhalten nach. Diese Zeitperiode</w:t>
      </w:r>
      <w:r w:rsidR="00831F0B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r w:rsidRPr="003273A2">
        <w:rPr>
          <w:rFonts w:asciiTheme="minorHAnsi" w:hAnsiTheme="minorHAnsi" w:cs="ArialMT"/>
          <w:szCs w:val="20"/>
          <w:lang w:eastAsia="de-CH"/>
        </w:rPr>
        <w:t>kann über mehrere Monate bis zu 2 Lehrjahre dauern und wird von der Lehrperson festgelegt. Mit dieser</w:t>
      </w:r>
      <w:r w:rsidR="00831F0B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r w:rsidRPr="003273A2">
        <w:rPr>
          <w:rFonts w:asciiTheme="minorHAnsi" w:hAnsiTheme="minorHAnsi" w:cs="ArialMT"/>
          <w:szCs w:val="20"/>
          <w:lang w:eastAsia="de-CH"/>
        </w:rPr>
        <w:t>Arbeit werden Selbstwahrnehmung und Selbstverantwortung gefördert.</w:t>
      </w:r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Aufgaben der Lernenden</w:t>
      </w:r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Das Führen und die Gestaltung des Portfolios liegen in der Verantwortung der Lernenden. Sie werden</w:t>
      </w:r>
      <w:r w:rsidR="00831F0B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r w:rsidRPr="003273A2">
        <w:rPr>
          <w:rFonts w:asciiTheme="minorHAnsi" w:hAnsiTheme="minorHAnsi" w:cs="ArialMT"/>
          <w:szCs w:val="20"/>
          <w:lang w:eastAsia="de-CH"/>
        </w:rPr>
        <w:t>dabei unterstützt, ihren Lernprozess immer wieder zu reflektieren und zu dokumentieren.</w:t>
      </w:r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831F0B" w:rsidRPr="003273A2" w:rsidRDefault="00831F0B" w:rsidP="00831F0B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Gespräch</w:t>
      </w:r>
    </w:p>
    <w:p w:rsidR="00831F0B" w:rsidRPr="003273A2" w:rsidRDefault="00831F0B" w:rsidP="00831F0B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Während der Arbeit am Portfolio findet mit den Lernenden mindestens ein persönliches Gespräch statt.</w:t>
      </w:r>
    </w:p>
    <w:p w:rsidR="00831F0B" w:rsidRPr="003273A2" w:rsidRDefault="00831F0B" w:rsidP="00831F0B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Dort können unter anderem folgende</w:t>
      </w:r>
      <w:r w:rsidR="001C1540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r w:rsidRPr="003273A2">
        <w:rPr>
          <w:rFonts w:asciiTheme="minorHAnsi" w:hAnsiTheme="minorHAnsi" w:cs="ArialMT"/>
          <w:szCs w:val="20"/>
          <w:lang w:eastAsia="de-CH"/>
        </w:rPr>
        <w:t>Punkte besprochen werden:</w:t>
      </w:r>
    </w:p>
    <w:p w:rsidR="00F937C4" w:rsidRPr="003273A2" w:rsidRDefault="00F937C4" w:rsidP="00831F0B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Wahl der Komp</w:t>
      </w:r>
      <w:r w:rsidR="00616DDC" w:rsidRPr="003273A2">
        <w:rPr>
          <w:rFonts w:asciiTheme="minorHAnsi" w:hAnsiTheme="minorHAnsi" w:cs="ArialMT"/>
          <w:szCs w:val="20"/>
          <w:lang w:eastAsia="de-CH"/>
        </w:rPr>
        <w:t>etenzen, die bearbeitet werden</w:t>
      </w:r>
    </w:p>
    <w:p w:rsidR="00831F0B" w:rsidRPr="003273A2" w:rsidRDefault="00831F0B" w:rsidP="00831F0B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Selbstbeurteilung/Fremdbeurteilung</w:t>
      </w:r>
    </w:p>
    <w:p w:rsidR="00831F0B" w:rsidRPr="003273A2" w:rsidRDefault="00616DDC" w:rsidP="00831F0B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e</w:t>
      </w:r>
      <w:r w:rsidR="00831F0B" w:rsidRPr="003273A2">
        <w:rPr>
          <w:rFonts w:asciiTheme="minorHAnsi" w:hAnsiTheme="minorHAnsi" w:cs="ArialMT"/>
          <w:szCs w:val="20"/>
          <w:lang w:eastAsia="de-CH"/>
        </w:rPr>
        <w:t>ntdeckte Stärken und Schwächen</w:t>
      </w:r>
    </w:p>
    <w:p w:rsidR="00831F0B" w:rsidRPr="003273A2" w:rsidRDefault="00616DDC" w:rsidP="00831F0B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Unklarheiten</w:t>
      </w:r>
    </w:p>
    <w:p w:rsidR="00267032" w:rsidRPr="003273A2" w:rsidRDefault="00267032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2E2D29" w:rsidRPr="003273A2" w:rsidRDefault="002E2D29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752DC4" w:rsidRPr="003273A2" w:rsidRDefault="00752DC4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6D5273" w:rsidRPr="003273A2" w:rsidRDefault="006D5273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6D5273" w:rsidRPr="003273A2" w:rsidRDefault="006D5273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6D5273" w:rsidRPr="003273A2" w:rsidRDefault="006D5273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3273A2" w:rsidRPr="003273A2" w:rsidRDefault="003273A2">
      <w:pPr>
        <w:rPr>
          <w:rFonts w:asciiTheme="minorHAnsi" w:hAnsiTheme="minorHAnsi" w:cs="Arial-BoldMT"/>
          <w:b/>
          <w:bCs/>
          <w:sz w:val="28"/>
          <w:szCs w:val="28"/>
          <w:lang w:eastAsia="de-CH"/>
        </w:rPr>
      </w:pPr>
      <w:r w:rsidRPr="003273A2">
        <w:rPr>
          <w:rFonts w:asciiTheme="minorHAnsi" w:hAnsiTheme="minorHAnsi" w:cs="Arial-BoldMT"/>
          <w:b/>
          <w:bCs/>
          <w:sz w:val="28"/>
          <w:szCs w:val="28"/>
          <w:lang w:eastAsia="de-CH"/>
        </w:rPr>
        <w:br w:type="page"/>
      </w:r>
    </w:p>
    <w:p w:rsidR="001C1540" w:rsidRPr="003273A2" w:rsidRDefault="001C1540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8"/>
          <w:szCs w:val="28"/>
          <w:lang w:eastAsia="de-CH"/>
        </w:rPr>
      </w:pPr>
      <w:r w:rsidRPr="003273A2">
        <w:rPr>
          <w:rFonts w:asciiTheme="minorHAnsi" w:hAnsiTheme="minorHAnsi" w:cs="Arial-BoldMT"/>
          <w:b/>
          <w:bCs/>
          <w:sz w:val="28"/>
          <w:szCs w:val="28"/>
          <w:lang w:eastAsia="de-CH"/>
        </w:rPr>
        <w:lastRenderedPageBreak/>
        <w:t>Aufbau des Portfolios</w:t>
      </w:r>
      <w:r w:rsidR="00216A14" w:rsidRPr="003273A2">
        <w:rPr>
          <w:rFonts w:asciiTheme="minorHAnsi" w:hAnsiTheme="minorHAnsi" w:cs="Arial-BoldMT"/>
          <w:b/>
          <w:bCs/>
          <w:sz w:val="28"/>
          <w:szCs w:val="28"/>
          <w:lang w:eastAsia="de-CH"/>
        </w:rPr>
        <w:t xml:space="preserve"> für angehende Drogistinnen und Drogisten</w:t>
      </w:r>
    </w:p>
    <w:p w:rsidR="00DF1B85" w:rsidRPr="003273A2" w:rsidRDefault="00463BBE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Das </w:t>
      </w:r>
      <w:proofErr w:type="spellStart"/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Kompetenzenportfolio</w:t>
      </w:r>
      <w:proofErr w:type="spellEnd"/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</w:t>
      </w:r>
      <w:r w:rsidR="00060997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besteht aus</w:t>
      </w: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zwei</w:t>
      </w:r>
      <w:r w:rsidR="00DF1B85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in sich geschlossene</w:t>
      </w:r>
      <w:r w:rsidR="00060997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n</w:t>
      </w: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Teile</w:t>
      </w:r>
      <w:r w:rsidR="00060997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n</w:t>
      </w:r>
      <w:r w:rsidR="00DF1B85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.</w:t>
      </w:r>
    </w:p>
    <w:p w:rsidR="00A41F39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Beide Teile werden schriftlich dokumentiert und bilden zusammen das </w:t>
      </w:r>
      <w:proofErr w:type="spellStart"/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Kompetenzenportfolio</w:t>
      </w:r>
      <w:proofErr w:type="spellEnd"/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. E</w:t>
      </w:r>
      <w:r w:rsidR="00060997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s handelt sich um eine Arbeit, welche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einen Lernprozess im 3. und 4. Lehrjahr der Ausbildung aufzeigt</w:t>
      </w:r>
      <w:r w:rsidR="00060997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, zu Themen, welche im Berufsalltag eine wichtige Rolle spielen. </w:t>
      </w:r>
      <w:r w:rsidR="00A41F39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</w:t>
      </w:r>
    </w:p>
    <w:p w:rsidR="007A74A8" w:rsidRPr="003273A2" w:rsidRDefault="007A74A8" w:rsidP="0086118C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</w:p>
    <w:p w:rsidR="003C084F" w:rsidRPr="003273A2" w:rsidRDefault="00E45ACD" w:rsidP="003273A2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mallCaps/>
          <w:sz w:val="28"/>
          <w:szCs w:val="22"/>
          <w:lang w:eastAsia="de-CH"/>
        </w:rPr>
        <w:t>Teil Portfolio</w:t>
      </w:r>
      <w:r w:rsidR="0072387E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</w:t>
      </w:r>
    </w:p>
    <w:p w:rsidR="00E45ACD" w:rsidRPr="003273A2" w:rsidRDefault="0072387E" w:rsidP="003273A2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Methodenkompetenzen</w:t>
      </w:r>
    </w:p>
    <w:p w:rsidR="0072387E" w:rsidRPr="003273A2" w:rsidRDefault="00DF1B85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Im ersten Teil befasst sich der/die Lernende </w:t>
      </w:r>
      <w:r w:rsidR="003C084F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mit </w:t>
      </w:r>
      <w:r w:rsidR="0072387E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Arbeitsabläufen im Drogeriealltag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. </w:t>
      </w:r>
      <w:r w:rsidR="0072387E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Dazu wird ein Arbeitsablauf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im Geschäft </w:t>
      </w:r>
      <w:r w:rsidR="0072387E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begleitet und analysiert. </w:t>
      </w:r>
      <w:r w:rsidR="00FC6E41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Folgende Bereiche können genauer unter die Lupe genommen werden:</w:t>
      </w:r>
    </w:p>
    <w:p w:rsidR="00FC6E41" w:rsidRPr="003273A2" w:rsidRDefault="00FC6E41" w:rsidP="00FC6E41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Sortimentspolitik (Aufnahme einer neuen Marke, eines neuen Sortimentsber</w:t>
      </w:r>
      <w:r w:rsidR="00EC03E0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e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ichs)</w:t>
      </w:r>
    </w:p>
    <w:p w:rsidR="00FC6E41" w:rsidRPr="003273A2" w:rsidRDefault="00FC6E41" w:rsidP="00FC6E41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Warenlagerbetreuung, Inventurarbeiten</w:t>
      </w:r>
      <w:r w:rsidR="00EC03E0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, Datenkontrolle etc.</w:t>
      </w:r>
    </w:p>
    <w:p w:rsidR="00EC03E0" w:rsidRPr="003273A2" w:rsidRDefault="003C084F" w:rsidP="00FC6E41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Betreuung eines Sortimentsbereichs mit allen dazugehörigen Arbeiten und Entscheidungen</w:t>
      </w:r>
    </w:p>
    <w:p w:rsidR="00EC03E0" w:rsidRPr="003273A2" w:rsidRDefault="00EC03E0" w:rsidP="00FC6E41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Umbau der Drogerie oder eines Bereiches mit Warenplatzierung, Sortimentsänderungen</w:t>
      </w:r>
      <w:r w:rsidR="00752DC4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, Bauarbeiten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etc.</w:t>
      </w:r>
    </w:p>
    <w:p w:rsidR="003C084F" w:rsidRPr="003273A2" w:rsidRDefault="003C084F" w:rsidP="00FC6E41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Produktion einer Hausspezialität (Ablauf, Qualität, D</w:t>
      </w:r>
      <w:r w:rsidR="00F264D0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okumentation, Preisbildung etc.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)</w:t>
      </w: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463BBE" w:rsidRPr="003273A2" w:rsidRDefault="00E6039C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Im Rahmen dieser Aufgabe werden </w:t>
      </w: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zwei Methodenkompetenzen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aus dem Lehrplan genauer unter die Lupe genommen und mit der </w:t>
      </w:r>
      <w:r w:rsidR="003C084F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Tätigkeit 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im Geschäft verknüpft. </w:t>
      </w:r>
    </w:p>
    <w:p w:rsidR="00E6039C" w:rsidRPr="003273A2" w:rsidRDefault="00E6039C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3C084F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Methodenkompetenzen gemäss Standardlehrplan</w:t>
      </w:r>
      <w:r w:rsidR="004B709D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</w:t>
      </w:r>
      <w:r w:rsidR="004B709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(</w:t>
      </w:r>
      <w:r w:rsidR="003C084F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Begründung dazu auf </w:t>
      </w:r>
      <w:r w:rsidR="004B709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S.</w:t>
      </w:r>
      <w:r w:rsidR="006D5273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</w:t>
      </w:r>
      <w:r w:rsidR="004B709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10)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1.1 Arbeitsplanung und –</w:t>
      </w:r>
      <w:proofErr w:type="spellStart"/>
      <w:r w:rsidRPr="003273A2">
        <w:rPr>
          <w:rFonts w:asciiTheme="minorHAnsi" w:hAnsiTheme="minorHAnsi" w:cs="ArialMT"/>
          <w:sz w:val="20"/>
          <w:szCs w:val="20"/>
          <w:lang w:eastAsia="de-CH"/>
        </w:rPr>
        <w:t>techniken</w:t>
      </w:r>
      <w:proofErr w:type="spellEnd"/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1.2 Beratungs- und Verkaufsmethoden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1.3 Fallanalyse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1.4 Gesprächsführung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1.5 Informations- und Kommunikationsstrategien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1.6 Lern- und Transfertechniken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1.7 Ökologisches Verhalten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1.8 Prozessorientiertes, vernetztes Denken und Handeln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1.9 Systemisches Denken</w:t>
      </w:r>
    </w:p>
    <w:p w:rsidR="00DF1B85" w:rsidRPr="003273A2" w:rsidRDefault="00DF1B85" w:rsidP="00DF1B85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1.10 Präsentationstechniken</w:t>
      </w:r>
    </w:p>
    <w:p w:rsidR="00E6039C" w:rsidRPr="003273A2" w:rsidRDefault="00E6039C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Cs w:val="22"/>
          <w:lang w:eastAsia="de-CH"/>
        </w:rPr>
      </w:pPr>
    </w:p>
    <w:p w:rsidR="001131FB" w:rsidRPr="003273A2" w:rsidRDefault="001131FB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Cs w:val="22"/>
          <w:lang w:eastAsia="de-CH"/>
        </w:rPr>
      </w:pPr>
    </w:p>
    <w:p w:rsidR="003273A2" w:rsidRDefault="003273A2">
      <w:pPr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>
        <w:rPr>
          <w:rFonts w:asciiTheme="minorHAnsi" w:hAnsiTheme="minorHAnsi" w:cs="Arial-BoldMT"/>
          <w:b/>
          <w:bCs/>
          <w:sz w:val="24"/>
          <w:szCs w:val="22"/>
          <w:lang w:eastAsia="de-CH"/>
        </w:rPr>
        <w:br w:type="page"/>
      </w:r>
    </w:p>
    <w:p w:rsidR="00B958D2" w:rsidRPr="003273A2" w:rsidRDefault="00B958D2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lastRenderedPageBreak/>
        <w:t>Gliederung 1. Teil</w:t>
      </w: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B958D2" w:rsidRPr="003273A2" w:rsidRDefault="00C567D3" w:rsidP="00C567D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 xml:space="preserve">a. </w:t>
      </w:r>
      <w:r w:rsidR="006555AB"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>Vorbereitung</w:t>
      </w:r>
    </w:p>
    <w:p w:rsidR="00B958D2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- </w:t>
      </w:r>
      <w:r w:rsidR="00B958D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Themenwahl</w:t>
      </w:r>
    </w:p>
    <w:p w:rsidR="0091656D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- </w:t>
      </w:r>
      <w:proofErr w:type="spellStart"/>
      <w:r w:rsidR="0091656D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Kompetenzenwahl</w:t>
      </w:r>
      <w:proofErr w:type="spellEnd"/>
      <w:r w:rsidR="0091656D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 (siehe Liste)</w:t>
      </w:r>
    </w:p>
    <w:p w:rsidR="00B958D2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- </w:t>
      </w:r>
      <w:r w:rsidR="00B958D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Ziel der </w:t>
      </w:r>
      <w:r w:rsidR="0072387E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Arbeit, des Projektes</w:t>
      </w:r>
    </w:p>
    <w:p w:rsidR="00B958D2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- </w:t>
      </w:r>
      <w:r w:rsidR="0072387E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Beschreibung des Projektes </w:t>
      </w:r>
      <w:r w:rsidR="00B958D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(</w:t>
      </w:r>
      <w:r w:rsidR="00403B11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Was gehört alles dazu und</w:t>
      </w:r>
      <w:r w:rsidR="00B958D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 warum</w:t>
      </w:r>
      <w:r w:rsidR="00403B11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?</w:t>
      </w:r>
      <w:r w:rsidR="00B958D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)</w:t>
      </w:r>
    </w:p>
    <w:p w:rsidR="00B958D2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- </w:t>
      </w:r>
      <w:r w:rsidR="0072387E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Zeitplan, Budget, nötige </w:t>
      </w:r>
      <w:r w:rsidR="00EC03E0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Kennz</w:t>
      </w:r>
      <w:r w:rsidR="0072387E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ahlen</w:t>
      </w:r>
    </w:p>
    <w:p w:rsidR="00C567D3" w:rsidRPr="003273A2" w:rsidRDefault="00C567D3" w:rsidP="00C567D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</w:p>
    <w:p w:rsidR="00B958D2" w:rsidRPr="003273A2" w:rsidRDefault="00C567D3" w:rsidP="00C567D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 xml:space="preserve">b. </w:t>
      </w:r>
      <w:r w:rsidR="006555AB"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>Durchführung</w:t>
      </w:r>
    </w:p>
    <w:p w:rsidR="006555AB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- </w:t>
      </w:r>
      <w:r w:rsidR="00F264D0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Tagebuch (W</w:t>
      </w:r>
      <w:r w:rsidR="004B709D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er macht was</w:t>
      </w:r>
      <w:r w:rsidR="00F264D0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,</w:t>
      </w:r>
      <w:r w:rsidR="004B709D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 wie lange und warum</w:t>
      </w:r>
      <w:r w:rsidR="00F264D0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?)</w:t>
      </w:r>
    </w:p>
    <w:p w:rsidR="00E41A88" w:rsidRPr="003273A2" w:rsidRDefault="00C567D3" w:rsidP="00E41A88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- z</w:t>
      </w:r>
      <w:r w:rsidR="004B709D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u erwartende Schwierigkeiten</w:t>
      </w:r>
    </w:p>
    <w:p w:rsidR="00C567D3" w:rsidRPr="003273A2" w:rsidRDefault="00C567D3" w:rsidP="00CE38B2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- die z</w:t>
      </w:r>
      <w:r w:rsidR="00E41A88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wei </w:t>
      </w: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gewählten Kompetenzen</w:t>
      </w:r>
      <w:r w:rsidR="00CE38B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 </w:t>
      </w:r>
      <w:r w:rsidR="00E41A88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mit Hilfe von Theorie aus Internet, Fachliteratur</w:t>
      </w: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 etc. </w:t>
      </w:r>
    </w:p>
    <w:p w:rsidR="00CE38B2" w:rsidRPr="003273A2" w:rsidRDefault="00F264D0" w:rsidP="00CE38B2">
      <w:pPr>
        <w:autoSpaceDE w:val="0"/>
        <w:autoSpaceDN w:val="0"/>
        <w:adjustRightInd w:val="0"/>
        <w:ind w:left="708" w:hanging="566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e</w:t>
      </w:r>
      <w:r w:rsidR="00CE38B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rarbeiten</w:t>
      </w: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 und mit der Tätigkeit im Geschäft verknüpfen</w:t>
      </w:r>
      <w:r w:rsidR="00CE38B2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 xml:space="preserve"> </w:t>
      </w:r>
    </w:p>
    <w:p w:rsidR="00C567D3" w:rsidRPr="003273A2" w:rsidRDefault="00C567D3" w:rsidP="00C567D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</w:p>
    <w:p w:rsidR="006555AB" w:rsidRPr="003273A2" w:rsidRDefault="00C567D3" w:rsidP="00C567D3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 xml:space="preserve">c. </w:t>
      </w:r>
      <w:r w:rsidR="00B958D2"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 xml:space="preserve">Analyse </w:t>
      </w:r>
    </w:p>
    <w:p w:rsidR="00B958D2" w:rsidRPr="003273A2" w:rsidRDefault="00B958D2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W</w:t>
      </w:r>
      <w:r w:rsidR="0091656D" w:rsidRPr="003273A2">
        <w:rPr>
          <w:rFonts w:asciiTheme="minorHAnsi" w:hAnsiTheme="minorHAnsi" w:cs="Arial-BoldMT"/>
          <w:bCs/>
          <w:i/>
          <w:sz w:val="24"/>
          <w:szCs w:val="22"/>
          <w:lang w:eastAsia="de-CH"/>
        </w:rPr>
        <w:t>as ist gelungen, was nicht? Warum?</w:t>
      </w:r>
    </w:p>
    <w:p w:rsidR="003927D0" w:rsidRPr="003273A2" w:rsidRDefault="003927D0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>Was habe ich gelernt?</w:t>
      </w:r>
      <w:r w:rsidR="001131FB"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 xml:space="preserve"> </w:t>
      </w:r>
      <w:r w:rsidR="00C567D3"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>(Zusammenfassung der wichtigsten Erkenntnisse)</w:t>
      </w:r>
    </w:p>
    <w:p w:rsidR="006555AB" w:rsidRPr="003273A2" w:rsidRDefault="006555AB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Der gesamte Prozess wird schriftlich </w:t>
      </w:r>
      <w:r w:rsidR="004B709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festgehalten 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und mit Fotos dokumentiert. Immer wieder macht sich der/die </w:t>
      </w:r>
      <w:r w:rsidR="00CE38B2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Lernende Gedanken, warum</w:t>
      </w:r>
      <w:r w:rsidR="00C567D3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er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</w:t>
      </w:r>
      <w:r w:rsidR="009434A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oder sie 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dieses Vorgehen wählt und nicht ein anderes. </w:t>
      </w:r>
      <w:r w:rsidR="009434A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Das Gespräch mit dem Berufsbildner ist bei diesem Teil ein wichtiger Begleiter. </w:t>
      </w:r>
    </w:p>
    <w:p w:rsidR="00752DC4" w:rsidRPr="003273A2" w:rsidRDefault="006555AB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Das erarbeitete Wissen über Methodenkompetenzen fliesst in diese Arbeit ein. </w:t>
      </w: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4B709D" w:rsidRPr="003273A2" w:rsidRDefault="00E45ACD" w:rsidP="003273A2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mallCaps/>
          <w:sz w:val="28"/>
          <w:szCs w:val="22"/>
          <w:lang w:eastAsia="de-CH"/>
        </w:rPr>
        <w:lastRenderedPageBreak/>
        <w:t>Teil Portfolio</w:t>
      </w:r>
      <w:r w:rsidR="0072387E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</w:t>
      </w:r>
    </w:p>
    <w:p w:rsidR="00E45ACD" w:rsidRPr="003273A2" w:rsidRDefault="0072387E" w:rsidP="003273A2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Sozial- und Selbstkompetenzen</w:t>
      </w:r>
      <w:r w:rsidR="004B709D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 </w:t>
      </w:r>
    </w:p>
    <w:p w:rsidR="00E6039C" w:rsidRPr="003273A2" w:rsidRDefault="00E6039C" w:rsidP="00E6039C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0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Im zweiten Teil der Arbeit befasst sich der/die</w:t>
      </w:r>
      <w:r w:rsidR="00C567D3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Lernende mit einer Situation, bz</w:t>
      </w:r>
      <w:r w:rsidR="00403B11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w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. einem Konflikt </w:t>
      </w: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im zwischenmenschlichen Bereich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. </w:t>
      </w:r>
      <w:r w:rsidRPr="003273A2">
        <w:rPr>
          <w:rFonts w:asciiTheme="minorHAnsi" w:hAnsiTheme="minorHAnsi" w:cs="ArialMT"/>
          <w:sz w:val="24"/>
          <w:szCs w:val="20"/>
          <w:lang w:eastAsia="de-CH"/>
        </w:rPr>
        <w:t xml:space="preserve">Als Grundlage für die Themenwahl dienen zum Beispiel Gruppenarbeiten im Unterricht, Beratungssituationen im Betrieb, Konflikte in Beruf, Familie oder Freundeskreis. </w:t>
      </w:r>
      <w:r w:rsidR="0086118C" w:rsidRPr="003273A2">
        <w:rPr>
          <w:rFonts w:asciiTheme="minorHAnsi" w:hAnsiTheme="minorHAnsi" w:cs="ArialMT"/>
          <w:sz w:val="24"/>
          <w:szCs w:val="20"/>
          <w:lang w:eastAsia="de-CH"/>
        </w:rPr>
        <w:t>Dieser Teil der Arbeit wird vertraulich behandelt und je nach Bedarf und wo möglich anonymisiert.</w:t>
      </w:r>
    </w:p>
    <w:p w:rsidR="00C567D3" w:rsidRPr="003273A2" w:rsidRDefault="00C567D3" w:rsidP="00E6039C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0"/>
          <w:lang w:eastAsia="de-CH"/>
        </w:rPr>
      </w:pP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Im Rahmen dieser Aufgabe werden </w:t>
      </w: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zwei Sozial- und Selbstkompetenzen</w:t>
      </w:r>
      <w:r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aus dem Lehrplan genauer unter die Lupe genommen und mit der Aufgabe im Geschäft verknüpft. 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86118C" w:rsidRPr="003273A2" w:rsidRDefault="0086118C" w:rsidP="003927D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Sozial- und Selbstkompetenzen gemäss Standardlehrplan</w:t>
      </w:r>
      <w:r w:rsidR="004B709D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 </w:t>
      </w:r>
      <w:r w:rsidR="004B709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(Begründung dazu auf S.</w:t>
      </w:r>
      <w:r w:rsidR="00A560FE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 xml:space="preserve"> </w:t>
      </w:r>
      <w:r w:rsidR="004B709D" w:rsidRPr="003273A2">
        <w:rPr>
          <w:rFonts w:asciiTheme="minorHAnsi" w:hAnsiTheme="minorHAnsi" w:cs="Arial-BoldMT"/>
          <w:bCs/>
          <w:sz w:val="24"/>
          <w:szCs w:val="22"/>
          <w:lang w:eastAsia="de-CH"/>
        </w:rPr>
        <w:t>11)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2.1 Eigenverantwortliches Handeln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2.2 Selbstentwicklung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2.3 Kommunikationsfähigkeit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2.4 Konfliktfähigkeit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2.5 Einfühlungsvermögen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2.6 Teamarbeit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2.7 Umgangsformen</w:t>
      </w:r>
    </w:p>
    <w:p w:rsidR="0086118C" w:rsidRPr="003273A2" w:rsidRDefault="0086118C" w:rsidP="0086118C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eastAsia="de-CH"/>
        </w:rPr>
      </w:pPr>
      <w:r w:rsidRPr="003273A2">
        <w:rPr>
          <w:rFonts w:asciiTheme="minorHAnsi" w:hAnsiTheme="minorHAnsi" w:cs="ArialMT"/>
          <w:sz w:val="20"/>
          <w:szCs w:val="20"/>
          <w:lang w:eastAsia="de-CH"/>
        </w:rPr>
        <w:t>2.8 Belastbarkeit</w:t>
      </w:r>
    </w:p>
    <w:p w:rsidR="0086118C" w:rsidRPr="003273A2" w:rsidRDefault="0086118C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3273A2" w:rsidRDefault="003273A2">
      <w:pPr>
        <w:rPr>
          <w:rFonts w:asciiTheme="minorHAnsi" w:hAnsiTheme="minorHAnsi" w:cs="Arial-BoldMT"/>
          <w:b/>
          <w:bCs/>
          <w:sz w:val="24"/>
          <w:lang w:eastAsia="de-CH"/>
        </w:rPr>
      </w:pPr>
      <w:r>
        <w:rPr>
          <w:rFonts w:asciiTheme="minorHAnsi" w:hAnsiTheme="minorHAnsi" w:cs="Arial-BoldMT"/>
          <w:b/>
          <w:bCs/>
          <w:sz w:val="24"/>
          <w:lang w:eastAsia="de-CH"/>
        </w:rPr>
        <w:br w:type="page"/>
      </w:r>
    </w:p>
    <w:p w:rsidR="0091656D" w:rsidRPr="003273A2" w:rsidRDefault="0091656D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lang w:eastAsia="de-CH"/>
        </w:rPr>
        <w:lastRenderedPageBreak/>
        <w:t>Gliederung 2. Teil</w:t>
      </w:r>
    </w:p>
    <w:p w:rsidR="00C567D3" w:rsidRPr="003273A2" w:rsidRDefault="00C567D3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lang w:eastAsia="de-CH"/>
        </w:rPr>
      </w:pPr>
    </w:p>
    <w:p w:rsidR="001C1540" w:rsidRPr="003273A2" w:rsidRDefault="0091656D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a</w:t>
      </w:r>
      <w:r w:rsidR="001C1540"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 xml:space="preserve">. </w:t>
      </w:r>
      <w:r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Sachliche Beschreibung der Situation</w:t>
      </w:r>
    </w:p>
    <w:p w:rsidR="001C1540" w:rsidRPr="003273A2" w:rsidRDefault="001C1540" w:rsidP="001C1540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  <w:r w:rsidRPr="003273A2">
        <w:rPr>
          <w:rFonts w:asciiTheme="minorHAnsi" w:hAnsiTheme="minorHAnsi" w:cs="ArialMT"/>
          <w:i/>
          <w:sz w:val="24"/>
          <w:lang w:eastAsia="de-CH"/>
        </w:rPr>
        <w:t>- Ort und Zeit</w:t>
      </w:r>
    </w:p>
    <w:p w:rsidR="001C1540" w:rsidRPr="003273A2" w:rsidRDefault="001C1540" w:rsidP="001C1540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  <w:r w:rsidRPr="003273A2">
        <w:rPr>
          <w:rFonts w:asciiTheme="minorHAnsi" w:hAnsiTheme="minorHAnsi" w:cs="ArialMT"/>
          <w:i/>
          <w:sz w:val="24"/>
          <w:lang w:eastAsia="de-CH"/>
        </w:rPr>
        <w:t>- Beteiligte</w:t>
      </w:r>
    </w:p>
    <w:p w:rsidR="007A74A8" w:rsidRPr="003273A2" w:rsidRDefault="007A74A8" w:rsidP="007A74A8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  <w:r w:rsidRPr="003273A2">
        <w:rPr>
          <w:rFonts w:asciiTheme="minorHAnsi" w:hAnsiTheme="minorHAnsi" w:cs="ArialMT"/>
          <w:i/>
          <w:sz w:val="24"/>
          <w:lang w:eastAsia="de-CH"/>
        </w:rPr>
        <w:t>- Einflussfaktoren (äussere Umstände, Personen, Zeit etc.)</w:t>
      </w:r>
    </w:p>
    <w:p w:rsidR="0091656D" w:rsidRPr="003273A2" w:rsidRDefault="0091656D" w:rsidP="001C1540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lang w:eastAsia="de-CH"/>
        </w:rPr>
      </w:pPr>
    </w:p>
    <w:p w:rsidR="001C1540" w:rsidRPr="003273A2" w:rsidRDefault="0091656D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b</w:t>
      </w:r>
      <w:r w:rsidR="001C1540"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 xml:space="preserve">. </w:t>
      </w:r>
      <w:r w:rsidR="005A10C0"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 xml:space="preserve">Emotionale Beschreibung </w:t>
      </w:r>
      <w:r w:rsidR="001C1540"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der Situation</w:t>
      </w:r>
    </w:p>
    <w:p w:rsidR="001C1540" w:rsidRPr="003273A2" w:rsidRDefault="001C1540" w:rsidP="001C1540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  <w:r w:rsidRPr="003273A2">
        <w:rPr>
          <w:rFonts w:asciiTheme="minorHAnsi" w:hAnsiTheme="minorHAnsi" w:cs="ArialMT"/>
          <w:i/>
          <w:sz w:val="24"/>
          <w:lang w:eastAsia="de-CH"/>
        </w:rPr>
        <w:t>- Gefühle und Gedanken</w:t>
      </w:r>
    </w:p>
    <w:p w:rsidR="001C1540" w:rsidRPr="003273A2" w:rsidRDefault="001C1540" w:rsidP="001C1540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</w:p>
    <w:p w:rsidR="001C1540" w:rsidRPr="003273A2" w:rsidRDefault="00E41A88" w:rsidP="003927D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c.</w:t>
      </w:r>
      <w:r w:rsidR="001131FB"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 xml:space="preserve"> </w:t>
      </w:r>
      <w:r w:rsidR="001C1540"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Theoriebearbeitung Kompetenzen</w:t>
      </w:r>
    </w:p>
    <w:p w:rsidR="00C567D3" w:rsidRPr="003273A2" w:rsidRDefault="001131FB" w:rsidP="00C567D3">
      <w:pPr>
        <w:autoSpaceDE w:val="0"/>
        <w:autoSpaceDN w:val="0"/>
        <w:adjustRightInd w:val="0"/>
        <w:rPr>
          <w:rFonts w:asciiTheme="minorHAnsi" w:hAnsiTheme="minorHAnsi" w:cs="Arial-BoldMT"/>
          <w:bCs/>
          <w:i/>
          <w:sz w:val="24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lang w:eastAsia="de-CH"/>
        </w:rPr>
        <w:t xml:space="preserve">- </w:t>
      </w:r>
      <w:r w:rsidR="00CE38B2" w:rsidRPr="003273A2">
        <w:rPr>
          <w:rFonts w:asciiTheme="minorHAnsi" w:hAnsiTheme="minorHAnsi" w:cs="Arial-BoldMT"/>
          <w:bCs/>
          <w:i/>
          <w:sz w:val="24"/>
          <w:lang w:eastAsia="de-CH"/>
        </w:rPr>
        <w:t xml:space="preserve">die zwei gewählten Kompetenzen </w:t>
      </w:r>
      <w:r w:rsidR="00C567D3" w:rsidRPr="003273A2">
        <w:rPr>
          <w:rFonts w:asciiTheme="minorHAnsi" w:hAnsiTheme="minorHAnsi" w:cs="Arial-BoldMT"/>
          <w:bCs/>
          <w:i/>
          <w:sz w:val="24"/>
          <w:lang w:eastAsia="de-CH"/>
        </w:rPr>
        <w:t xml:space="preserve">mit Hilfe von Theorie aus Internet, Fachliteratur etc. </w:t>
      </w:r>
    </w:p>
    <w:p w:rsidR="00CE38B2" w:rsidRPr="003273A2" w:rsidRDefault="00CE38B2" w:rsidP="00CE38B2">
      <w:pPr>
        <w:autoSpaceDE w:val="0"/>
        <w:autoSpaceDN w:val="0"/>
        <w:adjustRightInd w:val="0"/>
        <w:ind w:firstLine="142"/>
        <w:rPr>
          <w:rFonts w:asciiTheme="minorHAnsi" w:hAnsiTheme="minorHAnsi" w:cs="Arial-BoldMT"/>
          <w:b/>
          <w:bCs/>
          <w:i/>
          <w:sz w:val="24"/>
          <w:lang w:eastAsia="de-CH"/>
        </w:rPr>
      </w:pPr>
      <w:r w:rsidRPr="003273A2">
        <w:rPr>
          <w:rFonts w:asciiTheme="minorHAnsi" w:hAnsiTheme="minorHAnsi" w:cs="Arial-BoldMT"/>
          <w:bCs/>
          <w:i/>
          <w:sz w:val="24"/>
          <w:lang w:eastAsia="de-CH"/>
        </w:rPr>
        <w:t>erarbeiten</w:t>
      </w:r>
    </w:p>
    <w:p w:rsidR="001C1540" w:rsidRPr="003273A2" w:rsidRDefault="001C1540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lang w:eastAsia="de-CH"/>
        </w:rPr>
      </w:pPr>
    </w:p>
    <w:p w:rsidR="001C1540" w:rsidRPr="003273A2" w:rsidRDefault="0091656D" w:rsidP="001C154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d</w:t>
      </w:r>
      <w:r w:rsidR="001C1540" w:rsidRPr="003273A2">
        <w:rPr>
          <w:rFonts w:asciiTheme="minorHAnsi" w:hAnsiTheme="minorHAnsi" w:cs="Arial-BoldMT"/>
          <w:b/>
          <w:bCs/>
          <w:i/>
          <w:sz w:val="24"/>
          <w:lang w:eastAsia="de-CH"/>
        </w:rPr>
        <w:t>. Erkenntnisse</w:t>
      </w:r>
    </w:p>
    <w:p w:rsidR="001C1540" w:rsidRPr="003273A2" w:rsidRDefault="001C1540" w:rsidP="00CE38B2">
      <w:pPr>
        <w:autoSpaceDE w:val="0"/>
        <w:autoSpaceDN w:val="0"/>
        <w:adjustRightInd w:val="0"/>
        <w:ind w:left="142" w:hanging="142"/>
        <w:rPr>
          <w:rFonts w:asciiTheme="minorHAnsi" w:hAnsiTheme="minorHAnsi" w:cs="ArialMT"/>
          <w:i/>
          <w:sz w:val="24"/>
          <w:lang w:eastAsia="de-CH"/>
        </w:rPr>
      </w:pPr>
      <w:r w:rsidRPr="003273A2">
        <w:rPr>
          <w:rFonts w:asciiTheme="minorHAnsi" w:hAnsiTheme="minorHAnsi" w:cs="ArialMT"/>
          <w:i/>
          <w:sz w:val="24"/>
          <w:lang w:eastAsia="de-CH"/>
        </w:rPr>
        <w:t xml:space="preserve">- Erkenntnisse über das bisherige Verhalten, im Zusammenhang mit </w:t>
      </w:r>
      <w:r w:rsidR="0091656D" w:rsidRPr="003273A2">
        <w:rPr>
          <w:rFonts w:asciiTheme="minorHAnsi" w:hAnsiTheme="minorHAnsi" w:cs="ArialMT"/>
          <w:i/>
          <w:sz w:val="24"/>
          <w:lang w:eastAsia="de-CH"/>
        </w:rPr>
        <w:t>den erarbeiteten Sozial- und Selbstkompetenzen</w:t>
      </w:r>
      <w:r w:rsidR="001131FB" w:rsidRPr="003273A2">
        <w:rPr>
          <w:rFonts w:asciiTheme="minorHAnsi" w:hAnsiTheme="minorHAnsi" w:cs="ArialMT"/>
          <w:i/>
          <w:sz w:val="24"/>
          <w:lang w:eastAsia="de-CH"/>
        </w:rPr>
        <w:t xml:space="preserve"> (Wie habe ich mich verhalten in der beschriebenen Situation?)</w:t>
      </w:r>
    </w:p>
    <w:p w:rsidR="002E2D29" w:rsidRPr="003273A2" w:rsidRDefault="001C1540" w:rsidP="00CE38B2">
      <w:pPr>
        <w:autoSpaceDE w:val="0"/>
        <w:autoSpaceDN w:val="0"/>
        <w:adjustRightInd w:val="0"/>
        <w:ind w:left="142" w:hanging="142"/>
        <w:rPr>
          <w:rFonts w:asciiTheme="minorHAnsi" w:hAnsiTheme="minorHAnsi" w:cs="ArialMT"/>
          <w:i/>
          <w:sz w:val="24"/>
          <w:lang w:eastAsia="de-CH"/>
        </w:rPr>
      </w:pPr>
      <w:r w:rsidRPr="003273A2">
        <w:rPr>
          <w:rFonts w:asciiTheme="minorHAnsi" w:hAnsiTheme="minorHAnsi" w:cs="ArialMT"/>
          <w:i/>
          <w:sz w:val="24"/>
          <w:lang w:eastAsia="de-CH"/>
        </w:rPr>
        <w:t>- Konkrete Vorschläge für den zukünftigen Umgang mit dem Thema, im Zusammenhang mit dem neu erarbeiteten Wissen</w:t>
      </w:r>
      <w:r w:rsidR="001131FB" w:rsidRPr="003273A2">
        <w:rPr>
          <w:rFonts w:asciiTheme="minorHAnsi" w:hAnsiTheme="minorHAnsi" w:cs="ArialMT"/>
          <w:i/>
          <w:sz w:val="24"/>
          <w:lang w:eastAsia="de-CH"/>
        </w:rPr>
        <w:t xml:space="preserve"> (Was würde ich in Zukunft in einer ähnlichen Situation anders machen?)</w:t>
      </w:r>
    </w:p>
    <w:p w:rsidR="00752DC4" w:rsidRPr="003273A2" w:rsidRDefault="00752DC4" w:rsidP="00267032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</w:p>
    <w:p w:rsidR="00752DC4" w:rsidRPr="003273A2" w:rsidRDefault="00752DC4" w:rsidP="00267032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</w:p>
    <w:p w:rsidR="00752DC4" w:rsidRPr="003273A2" w:rsidRDefault="00752DC4" w:rsidP="00267032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</w:p>
    <w:p w:rsidR="00752DC4" w:rsidRPr="003273A2" w:rsidRDefault="00752DC4" w:rsidP="00267032">
      <w:pPr>
        <w:autoSpaceDE w:val="0"/>
        <w:autoSpaceDN w:val="0"/>
        <w:adjustRightInd w:val="0"/>
        <w:rPr>
          <w:rFonts w:asciiTheme="minorHAnsi" w:hAnsiTheme="minorHAnsi" w:cs="ArialMT"/>
          <w:i/>
          <w:sz w:val="24"/>
          <w:lang w:eastAsia="de-CH"/>
        </w:rPr>
      </w:pPr>
    </w:p>
    <w:p w:rsidR="00216A14" w:rsidRPr="003273A2" w:rsidRDefault="00216A14" w:rsidP="00267032">
      <w:pPr>
        <w:autoSpaceDE w:val="0"/>
        <w:autoSpaceDN w:val="0"/>
        <w:adjustRightInd w:val="0"/>
        <w:rPr>
          <w:rFonts w:asciiTheme="minorHAnsi" w:hAnsiTheme="minorHAnsi" w:cs="ArialMT"/>
          <w:i/>
          <w:szCs w:val="20"/>
          <w:lang w:eastAsia="de-CH"/>
        </w:rPr>
      </w:pPr>
    </w:p>
    <w:p w:rsidR="003273A2" w:rsidRDefault="003273A2">
      <w:pPr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  <w:r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br w:type="page"/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lastRenderedPageBreak/>
        <w:t xml:space="preserve">Die Arbeit ist Teil des Fachs </w:t>
      </w:r>
      <w:r w:rsidR="00403B11"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>"</w:t>
      </w:r>
      <w:r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>Identität und Umfeld</w:t>
      </w:r>
      <w:r w:rsidR="00403B11"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>"</w:t>
      </w:r>
      <w:r w:rsidRPr="003273A2">
        <w:rPr>
          <w:rFonts w:asciiTheme="minorHAnsi" w:hAnsiTheme="minorHAnsi" w:cs="Arial-BoldMT"/>
          <w:b/>
          <w:bCs/>
          <w:i/>
          <w:sz w:val="24"/>
          <w:szCs w:val="22"/>
          <w:lang w:eastAsia="de-CH"/>
        </w:rPr>
        <w:t xml:space="preserve"> und wird benotet. </w:t>
      </w:r>
    </w:p>
    <w:p w:rsidR="00216A14" w:rsidRPr="003273A2" w:rsidRDefault="00216A14" w:rsidP="00267032">
      <w:pPr>
        <w:autoSpaceDE w:val="0"/>
        <w:autoSpaceDN w:val="0"/>
        <w:adjustRightInd w:val="0"/>
        <w:rPr>
          <w:rFonts w:asciiTheme="minorHAnsi" w:hAnsiTheme="minorHAnsi" w:cs="ArialMT"/>
          <w:i/>
          <w:szCs w:val="20"/>
          <w:lang w:eastAsia="de-CH"/>
        </w:rPr>
      </w:pP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>Kriterien für die Beurteilung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Vollständigkeit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Roter Faden erkennbar</w:t>
      </w:r>
      <w:r w:rsidR="00A560FE" w:rsidRPr="003273A2">
        <w:rPr>
          <w:rFonts w:asciiTheme="minorHAnsi" w:hAnsiTheme="minorHAnsi" w:cs="ArialMT"/>
          <w:szCs w:val="20"/>
          <w:lang w:eastAsia="de-CH"/>
        </w:rPr>
        <w:t xml:space="preserve">; Kapitel logisch </w:t>
      </w:r>
      <w:r w:rsidR="00A75327" w:rsidRPr="003273A2">
        <w:rPr>
          <w:rFonts w:asciiTheme="minorHAnsi" w:hAnsiTheme="minorHAnsi" w:cs="ArialMT"/>
          <w:szCs w:val="20"/>
          <w:lang w:eastAsia="de-CH"/>
        </w:rPr>
        <w:t xml:space="preserve">miteinander </w:t>
      </w:r>
      <w:r w:rsidR="00A560FE" w:rsidRPr="003273A2">
        <w:rPr>
          <w:rFonts w:asciiTheme="minorHAnsi" w:hAnsiTheme="minorHAnsi" w:cs="ArialMT"/>
          <w:szCs w:val="20"/>
          <w:lang w:eastAsia="de-CH"/>
        </w:rPr>
        <w:t>vernetzt</w:t>
      </w:r>
      <w:r w:rsidR="00A75327" w:rsidRPr="003273A2">
        <w:rPr>
          <w:rFonts w:asciiTheme="minorHAnsi" w:hAnsiTheme="minorHAnsi" w:cs="ArialMT"/>
          <w:szCs w:val="20"/>
          <w:lang w:eastAsia="de-CH"/>
        </w:rPr>
        <w:t xml:space="preserve"> durch Überleitungen 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Klare sachliche Situationsbeschreibung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Persönliche Gedanken und Gefühle klar formuliert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Beschreibung „Was ist gut gelungen/weniger gut gelungen?“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Aussagen über Zielerreichung, Konsequenzen, Einflussfaktoren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Verbindung von Theorie und Praxis klar erkennbar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Konkrete mögliche Handlungsweisen für die Zukunft dargelegt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Korrekte Sprache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 xml:space="preserve">- Layout gemäss Vorlage „Aufbau VA“ ABU-Unterricht (Titelblatt, Inhaltsverzeichnis, </w:t>
      </w:r>
    </w:p>
    <w:p w:rsidR="00216A14" w:rsidRPr="003273A2" w:rsidRDefault="00216A14" w:rsidP="00A560FE">
      <w:pPr>
        <w:autoSpaceDE w:val="0"/>
        <w:autoSpaceDN w:val="0"/>
        <w:adjustRightInd w:val="0"/>
        <w:ind w:firstLine="142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Seitennummerierung, Zitierweise und Quellenangaben)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Teil 1 ist mit Fotos ergänzt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Fremde Materialien und eigene Texte sind deutlich erkennbar voneinander getrennt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Das Portfolio ist kreativ gestaltet</w:t>
      </w:r>
    </w:p>
    <w:p w:rsidR="00216A14" w:rsidRPr="003273A2" w:rsidRDefault="00216A14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- Umfang ohne Titelblatt, Inhalts- und Quellenverzeichnis und</w:t>
      </w:r>
      <w:r w:rsidR="00403B11" w:rsidRPr="003273A2">
        <w:rPr>
          <w:rFonts w:asciiTheme="minorHAnsi" w:hAnsiTheme="minorHAnsi" w:cs="ArialMT"/>
          <w:szCs w:val="20"/>
          <w:lang w:eastAsia="de-CH"/>
        </w:rPr>
        <w:t xml:space="preserve"> ohne Illustrationen</w:t>
      </w:r>
      <w:r w:rsidRPr="003273A2">
        <w:rPr>
          <w:rFonts w:asciiTheme="minorHAnsi" w:hAnsiTheme="minorHAnsi" w:cs="ArialMT"/>
          <w:szCs w:val="20"/>
          <w:lang w:eastAsia="de-CH"/>
        </w:rPr>
        <w:t>: 8-12 Seiten</w:t>
      </w:r>
    </w:p>
    <w:p w:rsidR="00216A14" w:rsidRPr="003273A2" w:rsidRDefault="00216A14" w:rsidP="00A560FE">
      <w:pPr>
        <w:autoSpaceDE w:val="0"/>
        <w:autoSpaceDN w:val="0"/>
        <w:adjustRightInd w:val="0"/>
        <w:ind w:left="708" w:hanging="566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Messgrösse Times 12 Pt.</w:t>
      </w:r>
    </w:p>
    <w:p w:rsidR="00216A14" w:rsidRPr="003273A2" w:rsidRDefault="00216A14" w:rsidP="00267032">
      <w:pPr>
        <w:autoSpaceDE w:val="0"/>
        <w:autoSpaceDN w:val="0"/>
        <w:adjustRightInd w:val="0"/>
        <w:rPr>
          <w:rFonts w:asciiTheme="minorHAnsi" w:hAnsiTheme="minorHAnsi" w:cs="ArialMT"/>
          <w:i/>
          <w:szCs w:val="20"/>
          <w:lang w:eastAsia="de-CH"/>
        </w:rPr>
      </w:pPr>
    </w:p>
    <w:p w:rsidR="00267032" w:rsidRPr="003273A2" w:rsidRDefault="00267032" w:rsidP="00216A14">
      <w:pPr>
        <w:autoSpaceDE w:val="0"/>
        <w:autoSpaceDN w:val="0"/>
        <w:adjustRightInd w:val="0"/>
        <w:rPr>
          <w:rFonts w:asciiTheme="minorHAnsi" w:hAnsiTheme="minorHAnsi" w:cs="Arial-BoldMT"/>
          <w:bCs/>
          <w:sz w:val="24"/>
          <w:szCs w:val="22"/>
          <w:lang w:eastAsia="de-CH"/>
        </w:rPr>
      </w:pPr>
    </w:p>
    <w:p w:rsidR="002E2D29" w:rsidRPr="003273A2" w:rsidRDefault="002E2D29" w:rsidP="00216A14">
      <w:p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</w:p>
    <w:p w:rsidR="00831F0B" w:rsidRPr="003273A2" w:rsidRDefault="00831F0B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831F0B" w:rsidRPr="003273A2" w:rsidRDefault="00831F0B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831F0B" w:rsidRPr="003273A2" w:rsidRDefault="00831F0B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</w:p>
    <w:p w:rsidR="003273A2" w:rsidRDefault="003273A2">
      <w:pPr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r>
        <w:rPr>
          <w:rFonts w:asciiTheme="minorHAnsi" w:hAnsiTheme="minorHAnsi" w:cs="Arial-BoldMT"/>
          <w:b/>
          <w:bCs/>
          <w:sz w:val="24"/>
          <w:szCs w:val="22"/>
          <w:lang w:eastAsia="de-CH"/>
        </w:rPr>
        <w:br w:type="page"/>
      </w:r>
    </w:p>
    <w:p w:rsidR="00267032" w:rsidRPr="003273A2" w:rsidRDefault="003B5E49" w:rsidP="0026703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2"/>
          <w:lang w:eastAsia="de-CH"/>
        </w:rPr>
      </w:pPr>
      <w:bookmarkStart w:id="0" w:name="_GoBack"/>
      <w:bookmarkEnd w:id="0"/>
      <w:r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lastRenderedPageBreak/>
        <w:t>Mögliche</w:t>
      </w:r>
      <w:r w:rsidR="00267032" w:rsidRPr="003273A2">
        <w:rPr>
          <w:rFonts w:asciiTheme="minorHAnsi" w:hAnsiTheme="minorHAnsi" w:cs="Arial-BoldMT"/>
          <w:b/>
          <w:bCs/>
          <w:sz w:val="24"/>
          <w:szCs w:val="22"/>
          <w:lang w:eastAsia="de-CH"/>
        </w:rPr>
        <w:t xml:space="preserve"> Hilfsmittel</w:t>
      </w:r>
    </w:p>
    <w:p w:rsidR="003B5E49" w:rsidRPr="003273A2" w:rsidRDefault="00267032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proofErr w:type="spellStart"/>
      <w:r w:rsidRPr="003273A2">
        <w:rPr>
          <w:rFonts w:asciiTheme="minorHAnsi" w:hAnsiTheme="minorHAnsi" w:cs="ArialMT"/>
          <w:szCs w:val="20"/>
          <w:lang w:eastAsia="de-CH"/>
        </w:rPr>
        <w:t>Johari</w:t>
      </w:r>
      <w:proofErr w:type="spellEnd"/>
      <w:r w:rsidRPr="003273A2">
        <w:rPr>
          <w:rFonts w:asciiTheme="minorHAnsi" w:hAnsiTheme="minorHAnsi" w:cs="ArialMT"/>
          <w:szCs w:val="20"/>
          <w:lang w:eastAsia="de-CH"/>
        </w:rPr>
        <w:t>-Fenster:</w:t>
      </w:r>
      <w:r w:rsidR="00A560FE" w:rsidRPr="003273A2">
        <w:rPr>
          <w:rFonts w:asciiTheme="minorHAnsi" w:hAnsiTheme="minorHAnsi" w:cs="ArialMT"/>
          <w:szCs w:val="20"/>
          <w:lang w:eastAsia="de-CH"/>
        </w:rPr>
        <w:t xml:space="preserve"> </w:t>
      </w:r>
      <w:hyperlink r:id="rId8" w:history="1">
        <w:r w:rsidR="003B5E49" w:rsidRPr="003273A2">
          <w:rPr>
            <w:rStyle w:val="Hyperlink"/>
            <w:rFonts w:asciiTheme="minorHAnsi" w:hAnsiTheme="minorHAnsi" w:cs="ArialMT"/>
            <w:color w:val="auto"/>
            <w:szCs w:val="20"/>
            <w:u w:val="none"/>
            <w:lang w:eastAsia="de-CH"/>
          </w:rPr>
          <w:t>http://de.wikipedia.org/wiki/Johari-Fenster</w:t>
        </w:r>
      </w:hyperlink>
      <w:r w:rsidR="003B5E49" w:rsidRPr="003273A2">
        <w:rPr>
          <w:rFonts w:asciiTheme="minorHAnsi" w:hAnsiTheme="minorHAnsi" w:cs="ArialMT"/>
          <w:szCs w:val="20"/>
          <w:lang w:eastAsia="de-CH"/>
        </w:rPr>
        <w:t xml:space="preserve"> </w:t>
      </w:r>
    </w:p>
    <w:p w:rsidR="003B5E49" w:rsidRPr="003273A2" w:rsidRDefault="003B5E49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proofErr w:type="spellStart"/>
      <w:r w:rsidRPr="003273A2">
        <w:rPr>
          <w:rFonts w:asciiTheme="minorHAnsi" w:hAnsiTheme="minorHAnsi" w:cs="ArialMT"/>
          <w:szCs w:val="20"/>
          <w:lang w:eastAsia="de-CH"/>
        </w:rPr>
        <w:t>Kompetenzendreieck</w:t>
      </w:r>
      <w:proofErr w:type="spellEnd"/>
    </w:p>
    <w:p w:rsidR="003B5E49" w:rsidRPr="003273A2" w:rsidRDefault="003B5E49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Theorieunterlagen Kommunikation</w:t>
      </w:r>
    </w:p>
    <w:p w:rsidR="003B5E49" w:rsidRPr="003273A2" w:rsidRDefault="003B5E49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Lerndokumentation</w:t>
      </w:r>
      <w:r w:rsidR="006F0387" w:rsidRPr="003273A2">
        <w:rPr>
          <w:rFonts w:asciiTheme="minorHAnsi" w:hAnsiTheme="minorHAnsi" w:cs="ArialMT"/>
          <w:szCs w:val="20"/>
          <w:lang w:eastAsia="de-CH"/>
        </w:rPr>
        <w:t xml:space="preserve">, Standardlehrplan </w:t>
      </w:r>
    </w:p>
    <w:p w:rsidR="006F0387" w:rsidRPr="003273A2" w:rsidRDefault="006F0387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ÜK-Lehrmittel</w:t>
      </w:r>
    </w:p>
    <w:p w:rsidR="006F0387" w:rsidRPr="003273A2" w:rsidRDefault="006F0387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Lehrmittel Warenbewirtschaftung und Betriebsorganisation</w:t>
      </w:r>
    </w:p>
    <w:p w:rsidR="00216A14" w:rsidRPr="003273A2" w:rsidRDefault="00216A14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Vorlage „Aufbau VA“ aus dem ABU-Unterricht</w:t>
      </w:r>
    </w:p>
    <w:p w:rsidR="00A560FE" w:rsidRPr="003273A2" w:rsidRDefault="00A560FE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>Digitale Vorlage VA</w:t>
      </w:r>
    </w:p>
    <w:p w:rsidR="00216A14" w:rsidRPr="003273A2" w:rsidRDefault="00216A14" w:rsidP="0026703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szCs w:val="20"/>
          <w:lang w:eastAsia="de-CH"/>
        </w:rPr>
      </w:pPr>
      <w:r w:rsidRPr="003273A2">
        <w:rPr>
          <w:rFonts w:asciiTheme="minorHAnsi" w:hAnsiTheme="minorHAnsi" w:cs="ArialMT"/>
          <w:szCs w:val="20"/>
          <w:lang w:eastAsia="de-CH"/>
        </w:rPr>
        <w:t xml:space="preserve">Literatur aus der </w:t>
      </w:r>
      <w:proofErr w:type="spellStart"/>
      <w:r w:rsidRPr="003273A2">
        <w:rPr>
          <w:rFonts w:asciiTheme="minorHAnsi" w:hAnsiTheme="minorHAnsi" w:cs="ArialMT"/>
          <w:szCs w:val="20"/>
          <w:lang w:eastAsia="de-CH"/>
        </w:rPr>
        <w:t>Mediothek</w:t>
      </w:r>
      <w:proofErr w:type="spellEnd"/>
      <w:r w:rsidRPr="003273A2">
        <w:rPr>
          <w:rFonts w:asciiTheme="minorHAnsi" w:hAnsiTheme="minorHAnsi" w:cs="ArialMT"/>
          <w:szCs w:val="20"/>
          <w:lang w:eastAsia="de-CH"/>
        </w:rPr>
        <w:t xml:space="preserve"> der GBC</w:t>
      </w:r>
    </w:p>
    <w:p w:rsidR="0034310B" w:rsidRPr="003273A2" w:rsidRDefault="0034310B" w:rsidP="00267032">
      <w:pPr>
        <w:widowControl w:val="0"/>
        <w:rPr>
          <w:rFonts w:asciiTheme="minorHAnsi" w:hAnsiTheme="minorHAnsi"/>
          <w:sz w:val="28"/>
        </w:rPr>
      </w:pPr>
    </w:p>
    <w:p w:rsidR="00E45ACD" w:rsidRPr="003273A2" w:rsidRDefault="00E45ACD" w:rsidP="00267032">
      <w:pPr>
        <w:widowControl w:val="0"/>
        <w:rPr>
          <w:rFonts w:asciiTheme="minorHAnsi" w:hAnsiTheme="minorHAnsi"/>
          <w:sz w:val="28"/>
        </w:rPr>
      </w:pPr>
    </w:p>
    <w:sectPr w:rsidR="00E45ACD" w:rsidRPr="003273A2" w:rsidSect="00EF7776">
      <w:headerReference w:type="default" r:id="rId9"/>
      <w:footerReference w:type="default" r:id="rId1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F3" w:rsidRDefault="005F76F3">
      <w:r>
        <w:separator/>
      </w:r>
    </w:p>
  </w:endnote>
  <w:endnote w:type="continuationSeparator" w:id="0">
    <w:p w:rsidR="005F76F3" w:rsidRDefault="005F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79" w:rsidRDefault="00571A79" w:rsidP="00D60C5E">
    <w:pPr>
      <w:pStyle w:val="Fuzeile"/>
      <w:rPr>
        <w:sz w:val="14"/>
        <w:szCs w:val="14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3"/>
      <w:gridCol w:w="3039"/>
      <w:gridCol w:w="3010"/>
    </w:tblGrid>
    <w:tr w:rsidR="00571A79" w:rsidRPr="00B70980">
      <w:tc>
        <w:tcPr>
          <w:tcW w:w="3259" w:type="dxa"/>
          <w:tcMar>
            <w:top w:w="0" w:type="dxa"/>
          </w:tcMar>
        </w:tcPr>
        <w:p w:rsidR="00571A79" w:rsidRPr="00B70980" w:rsidRDefault="00831F0B" w:rsidP="00831F0B">
          <w:pPr>
            <w:pStyle w:val="Fuzeile"/>
            <w:spacing w:before="12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Verfasser: Claudio </w:t>
          </w:r>
          <w:proofErr w:type="spellStart"/>
          <w:r>
            <w:rPr>
              <w:sz w:val="14"/>
              <w:szCs w:val="14"/>
            </w:rPr>
            <w:t>Blöchlinger</w:t>
          </w:r>
          <w:proofErr w:type="spellEnd"/>
          <w:r>
            <w:rPr>
              <w:sz w:val="14"/>
              <w:szCs w:val="14"/>
            </w:rPr>
            <w:t>,</w:t>
          </w:r>
          <w:r w:rsidR="00571A79" w:rsidRPr="00B7098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Julia Patzen</w:t>
          </w:r>
        </w:p>
      </w:tc>
      <w:tc>
        <w:tcPr>
          <w:tcW w:w="3259" w:type="dxa"/>
          <w:tcMar>
            <w:top w:w="0" w:type="dxa"/>
          </w:tcMar>
        </w:tcPr>
        <w:p w:rsidR="00AB508B" w:rsidRDefault="00571A79" w:rsidP="00AB508B">
          <w:pPr>
            <w:pStyle w:val="Fuzeile"/>
            <w:spacing w:before="120"/>
            <w:jc w:val="center"/>
            <w:rPr>
              <w:sz w:val="14"/>
              <w:szCs w:val="14"/>
            </w:rPr>
          </w:pPr>
          <w:r w:rsidRPr="00B70980">
            <w:rPr>
              <w:sz w:val="14"/>
              <w:szCs w:val="14"/>
            </w:rPr>
            <w:t xml:space="preserve">Erstellungsdatum: </w:t>
          </w:r>
          <w:r w:rsidR="00AB508B">
            <w:rPr>
              <w:sz w:val="14"/>
              <w:szCs w:val="14"/>
            </w:rPr>
            <w:t>06.02.2014</w:t>
          </w:r>
        </w:p>
        <w:p w:rsidR="004C0DA3" w:rsidRPr="00B70980" w:rsidRDefault="004C0DA3" w:rsidP="004C0DA3">
          <w:pPr>
            <w:pStyle w:val="Fuzeile"/>
            <w:spacing w:before="120"/>
            <w:jc w:val="center"/>
            <w:rPr>
              <w:sz w:val="14"/>
              <w:szCs w:val="14"/>
            </w:rPr>
          </w:pPr>
        </w:p>
      </w:tc>
      <w:tc>
        <w:tcPr>
          <w:tcW w:w="3260" w:type="dxa"/>
          <w:tcMar>
            <w:top w:w="0" w:type="dxa"/>
          </w:tcMar>
        </w:tcPr>
        <w:p w:rsidR="00571A79" w:rsidRPr="00B70980" w:rsidRDefault="00571A79" w:rsidP="00F61CE7">
          <w:pPr>
            <w:pStyle w:val="Fuzeile"/>
            <w:spacing w:before="120"/>
            <w:jc w:val="right"/>
            <w:rPr>
              <w:sz w:val="14"/>
              <w:szCs w:val="14"/>
            </w:rPr>
          </w:pPr>
          <w:r w:rsidRPr="00B70980">
            <w:rPr>
              <w:sz w:val="14"/>
              <w:szCs w:val="14"/>
            </w:rPr>
            <w:t xml:space="preserve">Letzte Änderung: </w:t>
          </w:r>
          <w:r w:rsidR="0075178C" w:rsidRPr="00B70980">
            <w:rPr>
              <w:sz w:val="14"/>
              <w:szCs w:val="14"/>
            </w:rPr>
            <w:fldChar w:fldCharType="begin"/>
          </w:r>
          <w:r w:rsidRPr="00B70980">
            <w:rPr>
              <w:sz w:val="14"/>
              <w:szCs w:val="14"/>
            </w:rPr>
            <w:instrText xml:space="preserve"> TIME \@ "dd.MM.yyyy" </w:instrText>
          </w:r>
          <w:r w:rsidR="0075178C" w:rsidRPr="00B70980">
            <w:rPr>
              <w:sz w:val="14"/>
              <w:szCs w:val="14"/>
            </w:rPr>
            <w:fldChar w:fldCharType="separate"/>
          </w:r>
          <w:r w:rsidR="003273A2">
            <w:rPr>
              <w:sz w:val="14"/>
              <w:szCs w:val="14"/>
            </w:rPr>
            <w:t>2018</w:t>
          </w:r>
          <w:r w:rsidR="0075178C" w:rsidRPr="00B70980">
            <w:rPr>
              <w:sz w:val="14"/>
              <w:szCs w:val="14"/>
            </w:rPr>
            <w:fldChar w:fldCharType="end"/>
          </w:r>
          <w:r w:rsidR="003273A2" w:rsidRPr="00B70980">
            <w:rPr>
              <w:sz w:val="14"/>
              <w:szCs w:val="14"/>
            </w:rPr>
            <w:t xml:space="preserve"> </w:t>
          </w:r>
        </w:p>
      </w:tc>
    </w:tr>
  </w:tbl>
  <w:p w:rsidR="00571A79" w:rsidRPr="00B70980" w:rsidRDefault="00571A79" w:rsidP="00D60C5E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F3" w:rsidRDefault="005F76F3">
      <w:r>
        <w:separator/>
      </w:r>
    </w:p>
  </w:footnote>
  <w:footnote w:type="continuationSeparator" w:id="0">
    <w:p w:rsidR="005F76F3" w:rsidRDefault="005F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00"/>
      <w:gridCol w:w="3781"/>
      <w:gridCol w:w="2048"/>
      <w:gridCol w:w="643"/>
    </w:tblGrid>
    <w:tr w:rsidR="00267032">
      <w:tc>
        <w:tcPr>
          <w:tcW w:w="2858" w:type="dxa"/>
          <w:tcBorders>
            <w:right w:val="single" w:sz="4" w:space="0" w:color="auto"/>
          </w:tcBorders>
        </w:tcPr>
        <w:p w:rsidR="00571A79" w:rsidRDefault="00403B11">
          <w:pPr>
            <w:pStyle w:val="Kopfzeile"/>
          </w:pPr>
          <w:r>
            <w:rPr>
              <w:noProof/>
              <w:sz w:val="2"/>
              <w:szCs w:val="2"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455B15E5" wp14:editId="5263BB19">
                <wp:simplePos x="0" y="0"/>
                <wp:positionH relativeFrom="column">
                  <wp:posOffset>-47625</wp:posOffset>
                </wp:positionH>
                <wp:positionV relativeFrom="paragraph">
                  <wp:posOffset>118745</wp:posOffset>
                </wp:positionV>
                <wp:extent cx="1399394" cy="413657"/>
                <wp:effectExtent l="0" t="0" r="0" b="5715"/>
                <wp:wrapNone/>
                <wp:docPr id="3" name="GBC-Kurzlogo-1_sw_po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-Kurzlogo-1_sw_pos.eps"/>
                        <pic:cNvPicPr/>
                      </pic:nvPicPr>
                      <pic:blipFill>
                        <a:blip r:embed="rId1" r:link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94" cy="413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tcBorders>
            <w:left w:val="single" w:sz="4" w:space="0" w:color="auto"/>
            <w:right w:val="single" w:sz="4" w:space="0" w:color="auto"/>
          </w:tcBorders>
        </w:tcPr>
        <w:p w:rsidR="00571A79" w:rsidRDefault="001A7312" w:rsidP="00566879">
          <w:pPr>
            <w:pStyle w:val="Kopfzeile"/>
            <w:spacing w:after="80"/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4B835608" wp14:editId="08883D30">
                <wp:simplePos x="0" y="0"/>
                <wp:positionH relativeFrom="column">
                  <wp:posOffset>1627505</wp:posOffset>
                </wp:positionH>
                <wp:positionV relativeFrom="paragraph">
                  <wp:posOffset>163830</wp:posOffset>
                </wp:positionV>
                <wp:extent cx="564515" cy="552450"/>
                <wp:effectExtent l="0" t="0" r="6985" b="0"/>
                <wp:wrapTight wrapText="bothSides">
                  <wp:wrapPolygon edited="0">
                    <wp:start x="0" y="0"/>
                    <wp:lineTo x="0" y="20855"/>
                    <wp:lineTo x="21138" y="20855"/>
                    <wp:lineTo x="21138" y="0"/>
                    <wp:lineTo x="0" y="0"/>
                  </wp:wrapPolygon>
                </wp:wrapTight>
                <wp:docPr id="2" name="Bild 1" descr="https://encrypted-tbn1.gstatic.com/images?q=tbn:ANd9GcTYxwJtgpe5g-Dqhqf0nZXeboVddp_3TeHgj2sp6I4us9ksEmVsNg">
                  <a:hlinkClick xmlns:a="http://schemas.openxmlformats.org/drawingml/2006/main" r:id="rId3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https://encrypted-tbn1.gstatic.com/images?q=tbn:ANd9GcTYxwJtgpe5g-Dqhqf0nZXeboVddp_3TeHgj2sp6I4us9ksEmVsNg">
                          <a:hlinkClick r:id="rId3"/>
                        </pic:cNvPr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1A79" w:rsidRPr="00C653CD">
            <w:rPr>
              <w:sz w:val="16"/>
              <w:szCs w:val="16"/>
            </w:rPr>
            <w:t>Thema:</w:t>
          </w:r>
          <w:r w:rsidR="00571A79">
            <w:rPr>
              <w:rFonts w:cs="Arial"/>
              <w:noProof/>
              <w:color w:val="0000FF"/>
              <w:lang w:eastAsia="de-CH"/>
            </w:rPr>
            <w:t xml:space="preserve"> </w:t>
          </w:r>
        </w:p>
        <w:p w:rsidR="00571A79" w:rsidRDefault="00267032" w:rsidP="00566879">
          <w:pPr>
            <w:pStyle w:val="Kopfzeile"/>
            <w:spacing w:after="80"/>
            <w:rPr>
              <w:szCs w:val="16"/>
            </w:rPr>
          </w:pPr>
          <w:proofErr w:type="spellStart"/>
          <w:r>
            <w:rPr>
              <w:szCs w:val="16"/>
            </w:rPr>
            <w:t>Kompetenzenportfolio</w:t>
          </w:r>
          <w:proofErr w:type="spellEnd"/>
        </w:p>
        <w:p w:rsidR="00267032" w:rsidRPr="005E39AF" w:rsidRDefault="00267032" w:rsidP="00566879">
          <w:pPr>
            <w:pStyle w:val="Kopfzeile"/>
            <w:spacing w:after="80"/>
            <w:rPr>
              <w:szCs w:val="16"/>
            </w:rPr>
          </w:pPr>
          <w:r>
            <w:rPr>
              <w:szCs w:val="16"/>
            </w:rPr>
            <w:t>Informationen</w:t>
          </w:r>
        </w:p>
      </w:tc>
      <w:tc>
        <w:tcPr>
          <w:tcW w:w="2200" w:type="dxa"/>
          <w:tcBorders>
            <w:left w:val="single" w:sz="4" w:space="0" w:color="auto"/>
            <w:right w:val="single" w:sz="4" w:space="0" w:color="auto"/>
          </w:tcBorders>
        </w:tcPr>
        <w:p w:rsidR="00267032" w:rsidRDefault="00571A79" w:rsidP="00267032">
          <w:pPr>
            <w:pStyle w:val="Kopfzeile"/>
            <w:spacing w:after="80"/>
            <w:rPr>
              <w:sz w:val="16"/>
              <w:szCs w:val="16"/>
            </w:rPr>
          </w:pPr>
          <w:r w:rsidRPr="00C653CD">
            <w:rPr>
              <w:sz w:val="16"/>
              <w:szCs w:val="16"/>
            </w:rPr>
            <w:t>Fach:</w:t>
          </w:r>
        </w:p>
        <w:p w:rsidR="00267032" w:rsidRPr="00267032" w:rsidRDefault="0076231F" w:rsidP="00267032">
          <w:pPr>
            <w:pStyle w:val="Kopfzeile"/>
            <w:spacing w:after="80"/>
            <w:rPr>
              <w:b/>
              <w:sz w:val="16"/>
              <w:szCs w:val="16"/>
            </w:rPr>
          </w:pPr>
          <w:r>
            <w:rPr>
              <w:b/>
              <w:sz w:val="18"/>
              <w:szCs w:val="16"/>
            </w:rPr>
            <w:t>Identität +</w:t>
          </w:r>
          <w:r w:rsidR="00267032" w:rsidRPr="00267032">
            <w:rPr>
              <w:b/>
              <w:sz w:val="18"/>
              <w:szCs w:val="16"/>
            </w:rPr>
            <w:t xml:space="preserve"> Umfel</w:t>
          </w:r>
          <w:r w:rsidR="00267032">
            <w:rPr>
              <w:b/>
              <w:sz w:val="18"/>
              <w:szCs w:val="16"/>
            </w:rPr>
            <w:t>d</w:t>
          </w:r>
        </w:p>
      </w:tc>
      <w:tc>
        <w:tcPr>
          <w:tcW w:w="650" w:type="dxa"/>
          <w:tcBorders>
            <w:left w:val="single" w:sz="4" w:space="0" w:color="auto"/>
          </w:tcBorders>
        </w:tcPr>
        <w:p w:rsidR="00571A79" w:rsidRPr="00C653CD" w:rsidRDefault="00571A79" w:rsidP="00C653CD">
          <w:pPr>
            <w:pStyle w:val="Kopfzeile"/>
            <w:spacing w:after="80"/>
            <w:jc w:val="center"/>
            <w:rPr>
              <w:sz w:val="16"/>
              <w:szCs w:val="16"/>
            </w:rPr>
          </w:pPr>
          <w:r w:rsidRPr="00C653CD">
            <w:rPr>
              <w:sz w:val="16"/>
              <w:szCs w:val="16"/>
            </w:rPr>
            <w:t>Seite</w:t>
          </w:r>
        </w:p>
        <w:p w:rsidR="00571A79" w:rsidRPr="00447B26" w:rsidRDefault="0075178C" w:rsidP="00C653CD">
          <w:pPr>
            <w:pStyle w:val="Kopfzeile"/>
            <w:jc w:val="center"/>
            <w:rPr>
              <w:sz w:val="20"/>
              <w:szCs w:val="20"/>
            </w:rPr>
          </w:pPr>
          <w:r w:rsidRPr="00447B26">
            <w:rPr>
              <w:rStyle w:val="Seitenzahl"/>
              <w:sz w:val="20"/>
              <w:szCs w:val="20"/>
            </w:rPr>
            <w:fldChar w:fldCharType="begin"/>
          </w:r>
          <w:r w:rsidR="00571A79" w:rsidRPr="00447B26">
            <w:rPr>
              <w:rStyle w:val="Seitenzahl"/>
              <w:sz w:val="20"/>
              <w:szCs w:val="20"/>
            </w:rPr>
            <w:instrText xml:space="preserve"> PAGE </w:instrText>
          </w:r>
          <w:r w:rsidRPr="00447B26">
            <w:rPr>
              <w:rStyle w:val="Seitenzahl"/>
              <w:sz w:val="20"/>
              <w:szCs w:val="20"/>
            </w:rPr>
            <w:fldChar w:fldCharType="separate"/>
          </w:r>
          <w:r w:rsidR="000C246F">
            <w:rPr>
              <w:rStyle w:val="Seitenzahl"/>
              <w:noProof/>
              <w:sz w:val="20"/>
              <w:szCs w:val="20"/>
            </w:rPr>
            <w:t>1</w:t>
          </w:r>
          <w:r w:rsidRPr="00447B26">
            <w:rPr>
              <w:rStyle w:val="Seitenzahl"/>
              <w:sz w:val="20"/>
              <w:szCs w:val="20"/>
            </w:rPr>
            <w:fldChar w:fldCharType="end"/>
          </w:r>
        </w:p>
      </w:tc>
    </w:tr>
    <w:tr w:rsidR="00267032" w:rsidRPr="00C653CD">
      <w:tc>
        <w:tcPr>
          <w:tcW w:w="2858" w:type="dxa"/>
          <w:tcBorders>
            <w:bottom w:val="single" w:sz="4" w:space="0" w:color="auto"/>
          </w:tcBorders>
        </w:tcPr>
        <w:p w:rsidR="00571A79" w:rsidRPr="00C653CD" w:rsidRDefault="00571A79">
          <w:pPr>
            <w:pStyle w:val="Kopfzeile"/>
            <w:rPr>
              <w:sz w:val="12"/>
              <w:szCs w:val="12"/>
            </w:rPr>
          </w:pPr>
        </w:p>
      </w:tc>
      <w:tc>
        <w:tcPr>
          <w:tcW w:w="4070" w:type="dxa"/>
          <w:tcBorders>
            <w:bottom w:val="single" w:sz="4" w:space="0" w:color="auto"/>
          </w:tcBorders>
        </w:tcPr>
        <w:p w:rsidR="00571A79" w:rsidRPr="00C653CD" w:rsidRDefault="00571A79">
          <w:pPr>
            <w:pStyle w:val="Kopfzeile"/>
            <w:rPr>
              <w:sz w:val="12"/>
              <w:szCs w:val="12"/>
            </w:rPr>
          </w:pPr>
        </w:p>
      </w:tc>
      <w:tc>
        <w:tcPr>
          <w:tcW w:w="2200" w:type="dxa"/>
          <w:tcBorders>
            <w:bottom w:val="single" w:sz="4" w:space="0" w:color="auto"/>
          </w:tcBorders>
        </w:tcPr>
        <w:p w:rsidR="00571A79" w:rsidRPr="00C653CD" w:rsidRDefault="00571A79">
          <w:pPr>
            <w:pStyle w:val="Kopfzeile"/>
            <w:rPr>
              <w:sz w:val="12"/>
              <w:szCs w:val="12"/>
            </w:rPr>
          </w:pPr>
        </w:p>
      </w:tc>
      <w:tc>
        <w:tcPr>
          <w:tcW w:w="650" w:type="dxa"/>
          <w:tcBorders>
            <w:bottom w:val="single" w:sz="4" w:space="0" w:color="auto"/>
          </w:tcBorders>
        </w:tcPr>
        <w:p w:rsidR="00571A79" w:rsidRPr="00C653CD" w:rsidRDefault="00571A79">
          <w:pPr>
            <w:pStyle w:val="Kopfzeile"/>
            <w:rPr>
              <w:sz w:val="12"/>
              <w:szCs w:val="12"/>
            </w:rPr>
          </w:pPr>
        </w:p>
      </w:tc>
    </w:tr>
  </w:tbl>
  <w:p w:rsidR="00571A79" w:rsidRDefault="00571A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E07"/>
    <w:multiLevelType w:val="multilevel"/>
    <w:tmpl w:val="41A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3A61"/>
    <w:multiLevelType w:val="hybridMultilevel"/>
    <w:tmpl w:val="32065D5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925"/>
    <w:multiLevelType w:val="hybridMultilevel"/>
    <w:tmpl w:val="D5801364"/>
    <w:lvl w:ilvl="0" w:tplc="78C8FAE6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DF0A13"/>
    <w:multiLevelType w:val="multilevel"/>
    <w:tmpl w:val="43C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C2330"/>
    <w:multiLevelType w:val="multilevel"/>
    <w:tmpl w:val="5A0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63A5"/>
    <w:multiLevelType w:val="multilevel"/>
    <w:tmpl w:val="DF9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F3C4B"/>
    <w:multiLevelType w:val="hybridMultilevel"/>
    <w:tmpl w:val="57721D38"/>
    <w:lvl w:ilvl="0" w:tplc="07301A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F0A"/>
    <w:multiLevelType w:val="multilevel"/>
    <w:tmpl w:val="3D7C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31F8A"/>
    <w:multiLevelType w:val="hybridMultilevel"/>
    <w:tmpl w:val="E7A40744"/>
    <w:lvl w:ilvl="0" w:tplc="DBC4B0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0632"/>
    <w:multiLevelType w:val="hybridMultilevel"/>
    <w:tmpl w:val="B92687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941"/>
    <w:multiLevelType w:val="hybridMultilevel"/>
    <w:tmpl w:val="39CA50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4A89"/>
    <w:multiLevelType w:val="hybridMultilevel"/>
    <w:tmpl w:val="24483DF8"/>
    <w:lvl w:ilvl="0" w:tplc="19B45F52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7147"/>
    <w:multiLevelType w:val="hybridMultilevel"/>
    <w:tmpl w:val="527E107A"/>
    <w:lvl w:ilvl="0" w:tplc="774C30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D00D6"/>
    <w:multiLevelType w:val="hybridMultilevel"/>
    <w:tmpl w:val="217E26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FFB"/>
    <w:multiLevelType w:val="hybridMultilevel"/>
    <w:tmpl w:val="D76CCB3C"/>
    <w:lvl w:ilvl="0" w:tplc="D9B0C3B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4887852"/>
    <w:multiLevelType w:val="hybridMultilevel"/>
    <w:tmpl w:val="492A3D9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059C8"/>
    <w:multiLevelType w:val="hybridMultilevel"/>
    <w:tmpl w:val="05DAEF28"/>
    <w:lvl w:ilvl="0" w:tplc="4280A7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3575C"/>
    <w:multiLevelType w:val="hybridMultilevel"/>
    <w:tmpl w:val="7860599A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05E2A"/>
    <w:multiLevelType w:val="hybridMultilevel"/>
    <w:tmpl w:val="38E071A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52A3"/>
    <w:multiLevelType w:val="multilevel"/>
    <w:tmpl w:val="EFD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33EB8"/>
    <w:multiLevelType w:val="multilevel"/>
    <w:tmpl w:val="BA2E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B1238"/>
    <w:multiLevelType w:val="multilevel"/>
    <w:tmpl w:val="47D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BF3E6D"/>
    <w:multiLevelType w:val="hybridMultilevel"/>
    <w:tmpl w:val="611CCB3E"/>
    <w:lvl w:ilvl="0" w:tplc="3B8E06FC">
      <w:numFmt w:val="bullet"/>
      <w:lvlText w:val="-"/>
      <w:lvlJc w:val="left"/>
      <w:pPr>
        <w:ind w:left="720" w:hanging="360"/>
      </w:pPr>
      <w:rPr>
        <w:rFonts w:ascii="Calibri" w:eastAsia="Times New Roman" w:hAnsi="Calibri" w:cs="Arial-Bold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415D5"/>
    <w:multiLevelType w:val="hybridMultilevel"/>
    <w:tmpl w:val="A3601C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20"/>
  </w:num>
  <w:num w:numId="7">
    <w:abstractNumId w:val="5"/>
  </w:num>
  <w:num w:numId="8">
    <w:abstractNumId w:val="19"/>
  </w:num>
  <w:num w:numId="9">
    <w:abstractNumId w:val="4"/>
  </w:num>
  <w:num w:numId="10">
    <w:abstractNumId w:val="21"/>
  </w:num>
  <w:num w:numId="11">
    <w:abstractNumId w:val="3"/>
  </w:num>
  <w:num w:numId="12">
    <w:abstractNumId w:val="14"/>
  </w:num>
  <w:num w:numId="13">
    <w:abstractNumId w:val="2"/>
  </w:num>
  <w:num w:numId="14">
    <w:abstractNumId w:val="23"/>
  </w:num>
  <w:num w:numId="15">
    <w:abstractNumId w:val="12"/>
  </w:num>
  <w:num w:numId="16">
    <w:abstractNumId w:val="9"/>
  </w:num>
  <w:num w:numId="17">
    <w:abstractNumId w:val="15"/>
  </w:num>
  <w:num w:numId="18">
    <w:abstractNumId w:val="22"/>
  </w:num>
  <w:num w:numId="19">
    <w:abstractNumId w:val="16"/>
  </w:num>
  <w:num w:numId="20">
    <w:abstractNumId w:val="13"/>
  </w:num>
  <w:num w:numId="21">
    <w:abstractNumId w:val="8"/>
  </w:num>
  <w:num w:numId="22">
    <w:abstractNumId w:val="1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5"/>
    <w:rsid w:val="00037D2C"/>
    <w:rsid w:val="00040B9C"/>
    <w:rsid w:val="0004787E"/>
    <w:rsid w:val="00060997"/>
    <w:rsid w:val="00073B4D"/>
    <w:rsid w:val="0007597A"/>
    <w:rsid w:val="00080AC7"/>
    <w:rsid w:val="00094E14"/>
    <w:rsid w:val="000A36C5"/>
    <w:rsid w:val="000C2196"/>
    <w:rsid w:val="000C246F"/>
    <w:rsid w:val="000C2794"/>
    <w:rsid w:val="000E174E"/>
    <w:rsid w:val="000E265D"/>
    <w:rsid w:val="000E32F1"/>
    <w:rsid w:val="000E7501"/>
    <w:rsid w:val="001131FB"/>
    <w:rsid w:val="0013224F"/>
    <w:rsid w:val="001659D8"/>
    <w:rsid w:val="001725E5"/>
    <w:rsid w:val="001A3AE5"/>
    <w:rsid w:val="001A7312"/>
    <w:rsid w:val="001C1540"/>
    <w:rsid w:val="00207347"/>
    <w:rsid w:val="002131A3"/>
    <w:rsid w:val="00216A14"/>
    <w:rsid w:val="0026351D"/>
    <w:rsid w:val="00267032"/>
    <w:rsid w:val="002720FE"/>
    <w:rsid w:val="002867DA"/>
    <w:rsid w:val="002940B6"/>
    <w:rsid w:val="002952EA"/>
    <w:rsid w:val="002A0968"/>
    <w:rsid w:val="002C4EAC"/>
    <w:rsid w:val="002C5FB2"/>
    <w:rsid w:val="002E2D29"/>
    <w:rsid w:val="002F13EA"/>
    <w:rsid w:val="003273A2"/>
    <w:rsid w:val="00342964"/>
    <w:rsid w:val="0034310B"/>
    <w:rsid w:val="003525BF"/>
    <w:rsid w:val="0037460B"/>
    <w:rsid w:val="003927D0"/>
    <w:rsid w:val="003B5E49"/>
    <w:rsid w:val="003C084F"/>
    <w:rsid w:val="003C1DAD"/>
    <w:rsid w:val="003E38B3"/>
    <w:rsid w:val="003F44C6"/>
    <w:rsid w:val="004021BF"/>
    <w:rsid w:val="00403B11"/>
    <w:rsid w:val="00411288"/>
    <w:rsid w:val="004331D6"/>
    <w:rsid w:val="00442DC9"/>
    <w:rsid w:val="00447B26"/>
    <w:rsid w:val="00463BBE"/>
    <w:rsid w:val="00463C47"/>
    <w:rsid w:val="00467A40"/>
    <w:rsid w:val="0048395F"/>
    <w:rsid w:val="004A1B83"/>
    <w:rsid w:val="004B709D"/>
    <w:rsid w:val="004C0DA3"/>
    <w:rsid w:val="004D37D7"/>
    <w:rsid w:val="004E1DE7"/>
    <w:rsid w:val="0051190C"/>
    <w:rsid w:val="00534C0D"/>
    <w:rsid w:val="0055343D"/>
    <w:rsid w:val="00556B62"/>
    <w:rsid w:val="00566879"/>
    <w:rsid w:val="00571A79"/>
    <w:rsid w:val="005A10C0"/>
    <w:rsid w:val="005C291B"/>
    <w:rsid w:val="005D111D"/>
    <w:rsid w:val="005E2C2E"/>
    <w:rsid w:val="005E39AF"/>
    <w:rsid w:val="005E467C"/>
    <w:rsid w:val="005F7499"/>
    <w:rsid w:val="005F76F3"/>
    <w:rsid w:val="00616DDC"/>
    <w:rsid w:val="006555AB"/>
    <w:rsid w:val="0066278F"/>
    <w:rsid w:val="0067005D"/>
    <w:rsid w:val="00675397"/>
    <w:rsid w:val="0068706A"/>
    <w:rsid w:val="006A71F1"/>
    <w:rsid w:val="006B7A6E"/>
    <w:rsid w:val="006C4DC8"/>
    <w:rsid w:val="006D2E26"/>
    <w:rsid w:val="006D5273"/>
    <w:rsid w:val="006F0387"/>
    <w:rsid w:val="0072387E"/>
    <w:rsid w:val="00725430"/>
    <w:rsid w:val="00744B04"/>
    <w:rsid w:val="0075178C"/>
    <w:rsid w:val="00752DC4"/>
    <w:rsid w:val="0076231F"/>
    <w:rsid w:val="00774DE0"/>
    <w:rsid w:val="00791A65"/>
    <w:rsid w:val="007A74A8"/>
    <w:rsid w:val="007D5F56"/>
    <w:rsid w:val="007F0B60"/>
    <w:rsid w:val="008048AC"/>
    <w:rsid w:val="00831F0B"/>
    <w:rsid w:val="008522D6"/>
    <w:rsid w:val="0086118C"/>
    <w:rsid w:val="00870164"/>
    <w:rsid w:val="00880FF5"/>
    <w:rsid w:val="00884CA4"/>
    <w:rsid w:val="008F5E86"/>
    <w:rsid w:val="0090182D"/>
    <w:rsid w:val="009036DF"/>
    <w:rsid w:val="0091656D"/>
    <w:rsid w:val="009177AD"/>
    <w:rsid w:val="00920CD8"/>
    <w:rsid w:val="00941084"/>
    <w:rsid w:val="009434AD"/>
    <w:rsid w:val="00946C1C"/>
    <w:rsid w:val="009C67C7"/>
    <w:rsid w:val="009E69AC"/>
    <w:rsid w:val="009F0ABF"/>
    <w:rsid w:val="00A06D4A"/>
    <w:rsid w:val="00A370E2"/>
    <w:rsid w:val="00A41F39"/>
    <w:rsid w:val="00A47321"/>
    <w:rsid w:val="00A52FEE"/>
    <w:rsid w:val="00A53959"/>
    <w:rsid w:val="00A560FE"/>
    <w:rsid w:val="00A75327"/>
    <w:rsid w:val="00A93449"/>
    <w:rsid w:val="00AA2E34"/>
    <w:rsid w:val="00AB508B"/>
    <w:rsid w:val="00B02D4D"/>
    <w:rsid w:val="00B26037"/>
    <w:rsid w:val="00B278BB"/>
    <w:rsid w:val="00B37CFC"/>
    <w:rsid w:val="00B539B3"/>
    <w:rsid w:val="00B561E1"/>
    <w:rsid w:val="00B641E5"/>
    <w:rsid w:val="00B64753"/>
    <w:rsid w:val="00B70980"/>
    <w:rsid w:val="00B958D2"/>
    <w:rsid w:val="00BC083F"/>
    <w:rsid w:val="00BC4D6A"/>
    <w:rsid w:val="00BE2DDE"/>
    <w:rsid w:val="00C20A22"/>
    <w:rsid w:val="00C27AAA"/>
    <w:rsid w:val="00C5267F"/>
    <w:rsid w:val="00C567D3"/>
    <w:rsid w:val="00C653CD"/>
    <w:rsid w:val="00C74AC9"/>
    <w:rsid w:val="00CB6034"/>
    <w:rsid w:val="00CE38B2"/>
    <w:rsid w:val="00D11667"/>
    <w:rsid w:val="00D25EDE"/>
    <w:rsid w:val="00D32FD0"/>
    <w:rsid w:val="00D568EB"/>
    <w:rsid w:val="00D60C5E"/>
    <w:rsid w:val="00D906BB"/>
    <w:rsid w:val="00DF1B85"/>
    <w:rsid w:val="00E104DF"/>
    <w:rsid w:val="00E2376B"/>
    <w:rsid w:val="00E41A88"/>
    <w:rsid w:val="00E45ACD"/>
    <w:rsid w:val="00E6039C"/>
    <w:rsid w:val="00E66EDB"/>
    <w:rsid w:val="00E70C31"/>
    <w:rsid w:val="00EB1C9F"/>
    <w:rsid w:val="00EB3306"/>
    <w:rsid w:val="00EC03E0"/>
    <w:rsid w:val="00EF7776"/>
    <w:rsid w:val="00F264D0"/>
    <w:rsid w:val="00F27123"/>
    <w:rsid w:val="00F3597F"/>
    <w:rsid w:val="00F43360"/>
    <w:rsid w:val="00F451D3"/>
    <w:rsid w:val="00F61CE7"/>
    <w:rsid w:val="00F7566E"/>
    <w:rsid w:val="00F9333C"/>
    <w:rsid w:val="00F937C4"/>
    <w:rsid w:val="00FA3ED5"/>
    <w:rsid w:val="00FA46F7"/>
    <w:rsid w:val="00FC6E4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E66291"/>
  <w15:docId w15:val="{87E6EAD5-EB29-420E-BE78-2670D0E1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6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60C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0C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0C5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47B26"/>
  </w:style>
  <w:style w:type="paragraph" w:styleId="StandardWeb">
    <w:name w:val="Normal (Web)"/>
    <w:basedOn w:val="Standard"/>
    <w:uiPriority w:val="99"/>
    <w:unhideWhenUsed/>
    <w:rsid w:val="00207347"/>
    <w:pPr>
      <w:spacing w:line="312" w:lineRule="auto"/>
    </w:pPr>
    <w:rPr>
      <w:rFonts w:ascii="Times New Roman" w:hAnsi="Times New Roman"/>
      <w:sz w:val="17"/>
      <w:szCs w:val="17"/>
      <w:lang w:eastAsia="de-CH"/>
    </w:rPr>
  </w:style>
  <w:style w:type="paragraph" w:styleId="Listenabsatz">
    <w:name w:val="List Paragraph"/>
    <w:basedOn w:val="Standard"/>
    <w:uiPriority w:val="34"/>
    <w:qFormat/>
    <w:rsid w:val="00BC083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56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66879"/>
    <w:rPr>
      <w:rFonts w:ascii="Courier New" w:hAnsi="Courier New" w:cs="Courier New"/>
    </w:rPr>
  </w:style>
  <w:style w:type="character" w:customStyle="1" w:styleId="sidenotetext">
    <w:name w:val="sidenote_text"/>
    <w:basedOn w:val="Absatz-Standardschriftart"/>
    <w:rsid w:val="00411288"/>
  </w:style>
  <w:style w:type="character" w:styleId="Fett">
    <w:name w:val="Strong"/>
    <w:basedOn w:val="Absatz-Standardschriftart"/>
    <w:uiPriority w:val="22"/>
    <w:qFormat/>
    <w:rsid w:val="000C219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4310B"/>
    <w:rPr>
      <w:rFonts w:ascii="Arial" w:hAnsi="Arial"/>
      <w:sz w:val="2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34310B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3B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036">
      <w:bodyDiv w:val="1"/>
      <w:marLeft w:val="99"/>
      <w:marRight w:val="99"/>
      <w:marTop w:val="0"/>
      <w:marBottom w:val="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Johari-Fen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h/imgres?imgurl=http://www.biogasanlage-heinebach.de/kategorien/48_Projektskizze/dateien/Fragezeichen.gif&amp;imgrefurl=http://www.biogasanlage-heinebach.de/index.php?cat%3D48_Projektskizze&amp;h=293&amp;w=300&amp;tbnid=JsqJBhWqez3AWM:&amp;zoom=1&amp;docid=Cp8dOLKJOzOfHM&amp;ei=7G_sU57LFafE4gTK_IDAAQ&amp;tbm=isch&amp;ved=0CBkQMygRMBE4ZA&amp;iact=rc&amp;uact=3&amp;dur=488&amp;page=3&amp;start=94&amp;ndsp=44" TargetMode="External"/><Relationship Id="rId2" Type="http://schemas.openxmlformats.org/officeDocument/2006/relationships/image" Target="file:///G:\Gewerbliche%20Berufsschule%20Chur\Sekretariat\Schlegel\Logos%20GBC\GBC%20Kurzlogo%20neu\Druckdaten\Logo%201%20-%20Druckdaten\GBC-Kurzlogo-1_sw_pos.ep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D31D-E6DC-6B4D-B2B9-897D4B7A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Chur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Patzen Julia</dc:creator>
  <cp:lastModifiedBy>Microsoft Office User</cp:lastModifiedBy>
  <cp:revision>3</cp:revision>
  <cp:lastPrinted>2018-03-06T15:53:00Z</cp:lastPrinted>
  <dcterms:created xsi:type="dcterms:W3CDTF">2018-03-08T08:12:00Z</dcterms:created>
  <dcterms:modified xsi:type="dcterms:W3CDTF">2021-11-15T14:56:00Z</dcterms:modified>
</cp:coreProperties>
</file>