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3F7" w:rsidRPr="00E16641" w:rsidRDefault="00D503F7" w:rsidP="00D503F7">
      <w:pPr>
        <w:pStyle w:val="3Betreff"/>
        <w:rPr>
          <w:sz w:val="20"/>
        </w:rPr>
      </w:pPr>
      <w:r w:rsidRPr="00E16641">
        <w:rPr>
          <w:sz w:val="20"/>
        </w:rPr>
        <w:t>Vertrag</w:t>
      </w:r>
    </w:p>
    <w:p w:rsidR="00D503F7" w:rsidRPr="00E16641" w:rsidRDefault="00D503F7" w:rsidP="00D503F7">
      <w:pPr>
        <w:pStyle w:val="5Text"/>
        <w:rPr>
          <w:sz w:val="20"/>
        </w:rPr>
      </w:pPr>
    </w:p>
    <w:p w:rsidR="00D503F7" w:rsidRPr="00E16641" w:rsidRDefault="00D503F7" w:rsidP="00D503F7">
      <w:pPr>
        <w:pStyle w:val="5Text"/>
        <w:rPr>
          <w:sz w:val="20"/>
        </w:rPr>
      </w:pPr>
      <w:r w:rsidRPr="00E16641">
        <w:rPr>
          <w:sz w:val="20"/>
        </w:rPr>
        <w:t>zwischen</w:t>
      </w:r>
    </w:p>
    <w:p w:rsidR="00D503F7" w:rsidRPr="00E16641" w:rsidRDefault="00D503F7" w:rsidP="00D503F7">
      <w:pPr>
        <w:pStyle w:val="5Text"/>
        <w:rPr>
          <w:sz w:val="20"/>
        </w:rPr>
      </w:pPr>
      <w:r w:rsidRPr="00E16641">
        <w:rPr>
          <w:sz w:val="20"/>
          <w:highlight w:val="yellow"/>
        </w:rPr>
        <w:t>[Name], [Adresse</w:t>
      </w:r>
      <w:r w:rsidRPr="00E16641">
        <w:rPr>
          <w:sz w:val="20"/>
        </w:rPr>
        <w:t xml:space="preserve">] (nachfolgend </w:t>
      </w:r>
      <w:r w:rsidRPr="00121628">
        <w:rPr>
          <w:b/>
          <w:sz w:val="20"/>
        </w:rPr>
        <w:t>Verleihfirma</w:t>
      </w:r>
      <w:r w:rsidRPr="00E16641">
        <w:rPr>
          <w:sz w:val="20"/>
        </w:rPr>
        <w:t>)</w:t>
      </w:r>
    </w:p>
    <w:p w:rsidR="00D503F7" w:rsidRPr="00E16641" w:rsidRDefault="00D503F7" w:rsidP="00D503F7">
      <w:pPr>
        <w:pStyle w:val="5Text"/>
        <w:rPr>
          <w:sz w:val="20"/>
        </w:rPr>
      </w:pPr>
      <w:r w:rsidRPr="00E16641">
        <w:rPr>
          <w:sz w:val="20"/>
        </w:rPr>
        <w:t>und</w:t>
      </w:r>
    </w:p>
    <w:p w:rsidR="00D503F7" w:rsidRPr="00E16641" w:rsidRDefault="00D503F7" w:rsidP="00D503F7">
      <w:pPr>
        <w:pStyle w:val="5Text"/>
        <w:rPr>
          <w:sz w:val="20"/>
        </w:rPr>
      </w:pPr>
      <w:r w:rsidRPr="00E16641">
        <w:rPr>
          <w:sz w:val="20"/>
        </w:rPr>
        <w:t>[</w:t>
      </w:r>
      <w:r w:rsidRPr="00E16641">
        <w:rPr>
          <w:sz w:val="20"/>
          <w:highlight w:val="yellow"/>
        </w:rPr>
        <w:t>Name], [Adresse</w:t>
      </w:r>
      <w:r w:rsidRPr="00E16641">
        <w:rPr>
          <w:sz w:val="20"/>
        </w:rPr>
        <w:t xml:space="preserve">] (nachfolgend </w:t>
      </w:r>
      <w:bookmarkStart w:id="0" w:name="_GoBack"/>
      <w:r w:rsidRPr="00121628">
        <w:rPr>
          <w:b/>
          <w:sz w:val="20"/>
        </w:rPr>
        <w:t>Einsatzbetrieb</w:t>
      </w:r>
      <w:bookmarkEnd w:id="0"/>
      <w:r w:rsidRPr="00E16641">
        <w:rPr>
          <w:sz w:val="20"/>
        </w:rPr>
        <w:t>)</w:t>
      </w:r>
    </w:p>
    <w:p w:rsidR="00D503F7" w:rsidRPr="00E16641" w:rsidRDefault="00D503F7" w:rsidP="00D503F7">
      <w:pPr>
        <w:pStyle w:val="5Text"/>
        <w:rPr>
          <w:sz w:val="20"/>
        </w:rPr>
      </w:pPr>
    </w:p>
    <w:p w:rsidR="00D503F7" w:rsidRPr="00E16641" w:rsidRDefault="00D503F7" w:rsidP="00D503F7">
      <w:pPr>
        <w:pStyle w:val="5Text"/>
        <w:rPr>
          <w:sz w:val="20"/>
        </w:rPr>
      </w:pPr>
      <w:r w:rsidRPr="00E16641">
        <w:rPr>
          <w:sz w:val="20"/>
        </w:rPr>
        <w:t>betreffend vorübergehende Überlassung von Arbeitnehmenden der Verleihfirma zwecks Ausgleichen von Kapazitätsengpässen beim Einsatzbetrieb infolge des Corona-Virus (Covid</w:t>
      </w:r>
      <w:r w:rsidR="00C4241D">
        <w:rPr>
          <w:sz w:val="20"/>
        </w:rPr>
        <w:t>-</w:t>
      </w:r>
      <w:r w:rsidRPr="00E16641">
        <w:rPr>
          <w:sz w:val="20"/>
        </w:rPr>
        <w:t>19).</w:t>
      </w:r>
    </w:p>
    <w:p w:rsidR="00D503F7" w:rsidRPr="00E16641" w:rsidRDefault="00D503F7" w:rsidP="00D503F7">
      <w:pPr>
        <w:autoSpaceDE w:val="0"/>
        <w:autoSpaceDN w:val="0"/>
        <w:adjustRightInd w:val="0"/>
        <w:rPr>
          <w:rFonts w:ascii="Verdana" w:hAnsi="Verdana"/>
          <w:color w:val="000000"/>
          <w:sz w:val="20"/>
        </w:rPr>
      </w:pPr>
      <w:r w:rsidRPr="00E16641">
        <w:rPr>
          <w:rFonts w:ascii="Verdana" w:hAnsi="Verdana"/>
          <w:color w:val="000000"/>
          <w:sz w:val="20"/>
        </w:rPr>
        <w:t>________________________________________________________________</w:t>
      </w:r>
    </w:p>
    <w:p w:rsidR="00D503F7" w:rsidRPr="00E16641" w:rsidRDefault="00D503F7" w:rsidP="00D503F7">
      <w:pPr>
        <w:pStyle w:val="5Text"/>
        <w:rPr>
          <w:sz w:val="20"/>
        </w:rPr>
      </w:pPr>
    </w:p>
    <w:p w:rsidR="00D503F7" w:rsidRPr="00E16641" w:rsidRDefault="00D503F7" w:rsidP="00D503F7">
      <w:pPr>
        <w:pStyle w:val="93NummerierungBeilagen"/>
        <w:rPr>
          <w:b/>
          <w:bCs/>
          <w:sz w:val="20"/>
        </w:rPr>
      </w:pPr>
      <w:r w:rsidRPr="00E16641">
        <w:rPr>
          <w:b/>
          <w:bCs/>
          <w:sz w:val="20"/>
        </w:rPr>
        <w:t>Einsatz</w:t>
      </w:r>
    </w:p>
    <w:p w:rsidR="00D503F7" w:rsidRPr="00E16641" w:rsidRDefault="00D503F7" w:rsidP="00D503F7">
      <w:pPr>
        <w:pStyle w:val="5Text"/>
        <w:rPr>
          <w:sz w:val="20"/>
        </w:rPr>
      </w:pPr>
      <w:r w:rsidRPr="00E16641">
        <w:rPr>
          <w:sz w:val="20"/>
        </w:rPr>
        <w:t>Die Verleihfirma stellt dem Einsatzbetrieb die folgenden Arbeitnehmenden mit den folgenden beruflichen Qualifikationen zur Verfügung:</w:t>
      </w:r>
    </w:p>
    <w:p w:rsidR="00D503F7" w:rsidRPr="00E16641" w:rsidRDefault="00D503F7" w:rsidP="00D503F7">
      <w:pPr>
        <w:pStyle w:val="92AufzhlungBeilagen"/>
        <w:rPr>
          <w:sz w:val="20"/>
        </w:rPr>
      </w:pPr>
      <w:r w:rsidRPr="00E16641">
        <w:rPr>
          <w:sz w:val="20"/>
          <w:highlight w:val="yellow"/>
        </w:rPr>
        <w:t>[Name] [Vorname]</w:t>
      </w:r>
      <w:r w:rsidRPr="00E16641">
        <w:rPr>
          <w:sz w:val="20"/>
        </w:rPr>
        <w:t>, verfügt über die folgenden beruflichen Qualifikationen:</w:t>
      </w:r>
    </w:p>
    <w:p w:rsidR="00D503F7" w:rsidRPr="00E16641" w:rsidRDefault="00D503F7" w:rsidP="00D503F7">
      <w:pPr>
        <w:pStyle w:val="92AufzhlungBeilagen"/>
        <w:numPr>
          <w:ilvl w:val="1"/>
          <w:numId w:val="13"/>
        </w:numPr>
        <w:ind w:left="851" w:hanging="567"/>
        <w:rPr>
          <w:sz w:val="20"/>
        </w:rPr>
      </w:pPr>
      <w:r w:rsidRPr="00E16641">
        <w:rPr>
          <w:sz w:val="20"/>
          <w:highlight w:val="yellow"/>
        </w:rPr>
        <w:t>Eidg. Dipl. Apotheker/in, mindestens [▪] Jahre Berufserfahrung in einer Apotheke/Drogerie, [▪weitere]; Dipl. Drogist/in HF, mindestens [▪] Jahre Berufserfahrung in einer Drogerie/Apotheke, [▪weitere]; Pharmaassistent/in EFZ, mindestens [▪] Jahre Berufserfahrung in einer Apotheke/Drogerie, [▪weitere]; Drogist/in EFZ, mindestens [▪] Jahre Berufserfahrung in einer Drogerie/Apotheke, [▪weitere]</w:t>
      </w:r>
    </w:p>
    <w:p w:rsidR="00D503F7" w:rsidRPr="00E16641" w:rsidRDefault="00D503F7" w:rsidP="00D503F7">
      <w:pPr>
        <w:pStyle w:val="92AufzhlungBeilagen"/>
        <w:numPr>
          <w:ilvl w:val="1"/>
          <w:numId w:val="13"/>
        </w:numPr>
        <w:ind w:left="851" w:hanging="567"/>
        <w:rPr>
          <w:sz w:val="20"/>
        </w:rPr>
      </w:pPr>
      <w:r w:rsidRPr="00E16641">
        <w:rPr>
          <w:sz w:val="20"/>
        </w:rPr>
        <w:t xml:space="preserve">Der Einsatz erfolgt als </w:t>
      </w:r>
      <w:r w:rsidRPr="00E16641">
        <w:rPr>
          <w:sz w:val="20"/>
          <w:highlight w:val="yellow"/>
        </w:rPr>
        <w:t>Apotheker/in/dipl. Drogist/-in HF/Pharmaassistent/-in EFZ/Drogist/-in EFZ</w:t>
      </w:r>
      <w:r w:rsidRPr="00E16641">
        <w:rPr>
          <w:sz w:val="20"/>
        </w:rPr>
        <w:t xml:space="preserve"> in der </w:t>
      </w:r>
      <w:r w:rsidRPr="00E16641">
        <w:rPr>
          <w:sz w:val="20"/>
          <w:highlight w:val="yellow"/>
        </w:rPr>
        <w:t>Apotheke/Drogerie</w:t>
      </w:r>
      <w:r w:rsidRPr="00E16641">
        <w:rPr>
          <w:sz w:val="20"/>
        </w:rPr>
        <w:t xml:space="preserve"> </w:t>
      </w:r>
      <w:r w:rsidRPr="00E16641">
        <w:rPr>
          <w:sz w:val="20"/>
          <w:highlight w:val="yellow"/>
        </w:rPr>
        <w:t>[▪]</w:t>
      </w:r>
      <w:r w:rsidRPr="00E16641">
        <w:rPr>
          <w:sz w:val="20"/>
        </w:rPr>
        <w:t>.</w:t>
      </w:r>
    </w:p>
    <w:p w:rsidR="00D503F7" w:rsidRPr="00E16641" w:rsidRDefault="00D503F7" w:rsidP="00D503F7">
      <w:pPr>
        <w:pStyle w:val="92AufzhlungBeilagen"/>
        <w:numPr>
          <w:ilvl w:val="1"/>
          <w:numId w:val="13"/>
        </w:numPr>
        <w:ind w:left="851" w:hanging="567"/>
        <w:rPr>
          <w:sz w:val="20"/>
        </w:rPr>
      </w:pPr>
      <w:r w:rsidRPr="00E16641">
        <w:rPr>
          <w:sz w:val="20"/>
        </w:rPr>
        <w:t xml:space="preserve">Der Einsatz dauert vom </w:t>
      </w:r>
      <w:r w:rsidRPr="00E16641">
        <w:rPr>
          <w:sz w:val="20"/>
          <w:highlight w:val="yellow"/>
        </w:rPr>
        <w:t>[▪] bis [▪].</w:t>
      </w:r>
    </w:p>
    <w:p w:rsidR="00D503F7" w:rsidRPr="00E16641" w:rsidRDefault="00D503F7" w:rsidP="00D503F7">
      <w:pPr>
        <w:pStyle w:val="92AufzhlungBeilagen"/>
        <w:rPr>
          <w:sz w:val="20"/>
        </w:rPr>
      </w:pPr>
      <w:r w:rsidRPr="00E16641">
        <w:rPr>
          <w:sz w:val="20"/>
          <w:highlight w:val="yellow"/>
        </w:rPr>
        <w:t xml:space="preserve">[gegebenenfalls weitere Arbeitnehmende </w:t>
      </w:r>
      <w:r w:rsidRPr="00E16641">
        <w:rPr>
          <w:sz w:val="20"/>
          <w:highlight w:val="yellow"/>
        </w:rPr>
        <w:sym w:font="Wingdings" w:char="F0E0"/>
      </w:r>
      <w:r w:rsidRPr="00E16641">
        <w:rPr>
          <w:sz w:val="20"/>
          <w:highlight w:val="yellow"/>
        </w:rPr>
        <w:t xml:space="preserve"> Angaben s. oben]</w:t>
      </w:r>
    </w:p>
    <w:p w:rsidR="00D503F7" w:rsidRPr="00E16641" w:rsidRDefault="00D503F7" w:rsidP="00D503F7">
      <w:pPr>
        <w:pStyle w:val="5Text"/>
        <w:rPr>
          <w:color w:val="000000"/>
          <w:sz w:val="20"/>
        </w:rPr>
      </w:pPr>
      <w:r w:rsidRPr="00E16641">
        <w:rPr>
          <w:sz w:val="20"/>
        </w:rPr>
        <w:t xml:space="preserve">Die Arbeits- und Einsatzzeit richtet sich nach dem Einsatzplan der </w:t>
      </w:r>
      <w:r w:rsidRPr="00E16641">
        <w:rPr>
          <w:sz w:val="20"/>
          <w:highlight w:val="yellow"/>
        </w:rPr>
        <w:t>Apotheke/Drogerie</w:t>
      </w:r>
      <w:r w:rsidRPr="00E16641">
        <w:rPr>
          <w:sz w:val="20"/>
        </w:rPr>
        <w:t xml:space="preserve"> und wird den Arbeitnehmenden jeweils </w:t>
      </w:r>
      <w:r w:rsidRPr="00E16641">
        <w:rPr>
          <w:sz w:val="20"/>
          <w:highlight w:val="yellow"/>
        </w:rPr>
        <w:t>[▪]</w:t>
      </w:r>
      <w:r w:rsidRPr="00E16641">
        <w:rPr>
          <w:sz w:val="20"/>
        </w:rPr>
        <w:t xml:space="preserve"> Tage im Voraus mitgeteilt.</w:t>
      </w:r>
    </w:p>
    <w:p w:rsidR="00D503F7" w:rsidRPr="00E16641" w:rsidRDefault="00D503F7" w:rsidP="00D503F7">
      <w:pPr>
        <w:pStyle w:val="5Text"/>
        <w:rPr>
          <w:sz w:val="20"/>
        </w:rPr>
      </w:pPr>
      <w:r w:rsidRPr="00E16641">
        <w:rPr>
          <w:sz w:val="20"/>
        </w:rPr>
        <w:t>Die Verleihfirma stellt sicher, dass die Arbeitnehmenden dem Einsatz beim Einsatzbetrieb vorab schriftlich zustimmen.</w:t>
      </w:r>
      <w:r w:rsidRPr="00E16641">
        <w:rPr>
          <w:sz w:val="20"/>
        </w:rPr>
        <w:br/>
      </w:r>
    </w:p>
    <w:p w:rsidR="00D503F7" w:rsidRPr="00E16641" w:rsidRDefault="00D503F7" w:rsidP="00D503F7">
      <w:pPr>
        <w:pStyle w:val="93NummerierungBeilagen"/>
        <w:rPr>
          <w:b/>
          <w:bCs/>
          <w:sz w:val="20"/>
        </w:rPr>
      </w:pPr>
      <w:r w:rsidRPr="00E16641">
        <w:rPr>
          <w:b/>
          <w:bCs/>
          <w:sz w:val="20"/>
        </w:rPr>
        <w:lastRenderedPageBreak/>
        <w:t>Kündigungsfrist</w:t>
      </w:r>
    </w:p>
    <w:p w:rsidR="00D503F7" w:rsidRPr="00E16641" w:rsidRDefault="00D503F7" w:rsidP="00D503F7">
      <w:pPr>
        <w:pStyle w:val="5Text"/>
        <w:rPr>
          <w:sz w:val="20"/>
        </w:rPr>
      </w:pPr>
      <w:r w:rsidRPr="00E16641">
        <w:rPr>
          <w:sz w:val="20"/>
        </w:rPr>
        <w:t>Ungeachtet der Einsatzdauer gemäss Ziff. 1 kann dieser Verleihvertrag von beiden Parteien mit einer Kündigungsfrist von 7 Tagen jeweils auf das Ende einer Kalenderwoche gekündigt werden.</w:t>
      </w:r>
      <w:r w:rsidRPr="00E16641">
        <w:rPr>
          <w:sz w:val="20"/>
        </w:rPr>
        <w:br/>
      </w:r>
    </w:p>
    <w:p w:rsidR="00D503F7" w:rsidRPr="00E16641" w:rsidRDefault="00D503F7" w:rsidP="00D503F7">
      <w:pPr>
        <w:pStyle w:val="93NummerierungBeilagen"/>
        <w:rPr>
          <w:b/>
          <w:bCs/>
          <w:sz w:val="20"/>
        </w:rPr>
      </w:pPr>
      <w:r w:rsidRPr="00E16641">
        <w:rPr>
          <w:b/>
          <w:bCs/>
          <w:sz w:val="20"/>
        </w:rPr>
        <w:t>Entgelt für den Einsatz</w:t>
      </w:r>
    </w:p>
    <w:p w:rsidR="00D503F7" w:rsidRPr="00E16641" w:rsidRDefault="00D503F7" w:rsidP="00D503F7">
      <w:pPr>
        <w:pStyle w:val="5Text"/>
        <w:rPr>
          <w:sz w:val="20"/>
        </w:rPr>
      </w:pPr>
      <w:r w:rsidRPr="00E16641">
        <w:rPr>
          <w:sz w:val="20"/>
        </w:rPr>
        <w:t>Die Arbeitnehmenden bleiben bei der Verleihfirma angestellt; diese entrichtet weiterhin den Lohn und die Sozialversicherungsabzüge. Die Arbeitnehmenden bleiben während des Einsatzes über die Verleihfirma versichert. Die Parteien verpflichten sich, bei ihren jeweiligen Versicherungen den Versicherungsschutz während des Einsatzes im Fremdbetrieb zu klären.</w:t>
      </w:r>
    </w:p>
    <w:p w:rsidR="00D503F7" w:rsidRPr="00E16641" w:rsidRDefault="00D503F7" w:rsidP="00D503F7">
      <w:pPr>
        <w:pStyle w:val="5Text"/>
        <w:rPr>
          <w:sz w:val="20"/>
        </w:rPr>
      </w:pPr>
      <w:r w:rsidRPr="00E16641">
        <w:rPr>
          <w:sz w:val="20"/>
        </w:rPr>
        <w:t>[</w:t>
      </w:r>
      <w:r w:rsidRPr="00E16641">
        <w:rPr>
          <w:sz w:val="20"/>
          <w:highlight w:val="yellow"/>
        </w:rPr>
        <w:t>Der Einsatzbetrieb zahlt der Verleihfirma für den Einsatz der Arbeitnehmenden CHF [▪] pro Einsatztag und Arbeitnehmer. Darin enthalten sind alle Sozialleistungen, Zulagen, Spesen und Nebenleistungen. Die Zahlungen erfolgen gestützt auf den Arbeitsrapport des Einsatzbetriebs jeweils per Ende Monat.]</w:t>
      </w:r>
      <w:r w:rsidRPr="00E16641">
        <w:rPr>
          <w:sz w:val="20"/>
        </w:rPr>
        <w:br/>
      </w:r>
    </w:p>
    <w:p w:rsidR="00D503F7" w:rsidRPr="00E16641" w:rsidRDefault="00D503F7" w:rsidP="00D503F7">
      <w:pPr>
        <w:pStyle w:val="93NummerierungBeilagen"/>
        <w:rPr>
          <w:b/>
          <w:bCs/>
          <w:sz w:val="20"/>
        </w:rPr>
      </w:pPr>
      <w:r w:rsidRPr="00E16641">
        <w:rPr>
          <w:b/>
          <w:bCs/>
          <w:sz w:val="20"/>
        </w:rPr>
        <w:t>Haftung für Schäden</w:t>
      </w:r>
    </w:p>
    <w:p w:rsidR="00D503F7" w:rsidRPr="00E16641" w:rsidRDefault="00D503F7" w:rsidP="00D503F7">
      <w:pPr>
        <w:pStyle w:val="5Text"/>
        <w:rPr>
          <w:sz w:val="20"/>
        </w:rPr>
      </w:pPr>
      <w:r w:rsidRPr="00E16641">
        <w:rPr>
          <w:sz w:val="20"/>
        </w:rPr>
        <w:t>Die Verleihfirma haftet gegenüber dem Einsatzbetrieb nicht für das Ergebnis der von ihrem verliehenen Personal erbrachten Leistung. Die Verleihfirma haftet nur für die korrekte Auswahl der verliehenen Arbeitnehmenden.</w:t>
      </w:r>
      <w:r w:rsidRPr="00E16641">
        <w:rPr>
          <w:sz w:val="20"/>
        </w:rPr>
        <w:br/>
      </w:r>
    </w:p>
    <w:p w:rsidR="00D503F7" w:rsidRPr="00E16641" w:rsidRDefault="00D503F7" w:rsidP="00D503F7">
      <w:pPr>
        <w:pStyle w:val="93NummerierungBeilagen"/>
        <w:rPr>
          <w:b/>
          <w:bCs/>
          <w:sz w:val="20"/>
        </w:rPr>
      </w:pPr>
      <w:r w:rsidRPr="00E16641">
        <w:rPr>
          <w:b/>
          <w:bCs/>
          <w:sz w:val="20"/>
        </w:rPr>
        <w:t>Weisungsbefugnis und Arbeitssicherheit</w:t>
      </w:r>
    </w:p>
    <w:p w:rsidR="00D503F7" w:rsidRPr="00E16641" w:rsidRDefault="00D503F7" w:rsidP="00D503F7">
      <w:pPr>
        <w:pStyle w:val="5Text"/>
        <w:rPr>
          <w:sz w:val="20"/>
        </w:rPr>
      </w:pPr>
      <w:r w:rsidRPr="00E16641">
        <w:rPr>
          <w:sz w:val="20"/>
        </w:rPr>
        <w:t>Der Einsatzbetrieb besitzt gegenüber den zur Verfügung gestellten Arbeitnehmenden das alleinige Weisungs- und Kontrollrecht bezüglich der Ausführung der Arbeit. Er beachtet dabei insbesondere die Weisungen und gesetzlichen Bestimmungen über die Arbeitssicherheit und den Gesundheitsschutz.</w:t>
      </w:r>
    </w:p>
    <w:p w:rsidR="00D503F7" w:rsidRPr="00E16641" w:rsidRDefault="00D503F7" w:rsidP="00D503F7">
      <w:pPr>
        <w:pStyle w:val="93NummerierungBeilagen"/>
        <w:rPr>
          <w:b/>
          <w:bCs/>
          <w:sz w:val="20"/>
        </w:rPr>
      </w:pPr>
      <w:r w:rsidRPr="00E16641">
        <w:rPr>
          <w:b/>
          <w:bCs/>
          <w:sz w:val="20"/>
        </w:rPr>
        <w:t>Bewilligungen, Meldepflichten</w:t>
      </w:r>
    </w:p>
    <w:p w:rsidR="00D503F7" w:rsidRPr="00E16641" w:rsidRDefault="00D503F7" w:rsidP="00D503F7">
      <w:pPr>
        <w:pStyle w:val="5Text"/>
        <w:rPr>
          <w:sz w:val="20"/>
        </w:rPr>
      </w:pPr>
      <w:r w:rsidRPr="00E16641">
        <w:rPr>
          <w:sz w:val="20"/>
        </w:rPr>
        <w:t>Da die Verleihfirma ihre Arbeitnehmenden nur ausnahmsweise während der Corona-Krise zur Sicherstellung der Gesundheitsversorgung in der Schweiz zur Verfügung stellt, liegt weder regelmässiger, noch gewerbsmässiger Personalverleih vor.  Die Parteien sind sich deshalb einig, dass keine Bewilligung zum Personalverleih des Kantons und des SECO notwendig ist.</w:t>
      </w:r>
    </w:p>
    <w:p w:rsidR="00D503F7" w:rsidRPr="00E16641" w:rsidRDefault="00D503F7" w:rsidP="00D503F7">
      <w:pPr>
        <w:pStyle w:val="5Text"/>
        <w:rPr>
          <w:sz w:val="20"/>
        </w:rPr>
      </w:pPr>
      <w:r w:rsidRPr="00E16641">
        <w:rPr>
          <w:sz w:val="20"/>
        </w:rPr>
        <w:t>Der Einsatzbetrieb meldet, sofern erforderlich, den vorübergehenden Einsatz der Apotheker bzw. dipl. Drogisten HF der Verleihfirma beim zuständigen Kantonsapothekeramt bzw. lässt sich deren Einsatz genehmigen [</w:t>
      </w:r>
      <w:r w:rsidRPr="00E16641">
        <w:rPr>
          <w:sz w:val="20"/>
          <w:highlight w:val="yellow"/>
        </w:rPr>
        <w:t xml:space="preserve">Hinweis: </w:t>
      </w:r>
      <w:r w:rsidRPr="00E16641">
        <w:rPr>
          <w:sz w:val="20"/>
          <w:highlight w:val="yellow"/>
        </w:rPr>
        <w:lastRenderedPageBreak/>
        <w:t>unterschiedliche kantonale Vorgaben betr. Einsatz Industrieapotheker zu beachten!].</w:t>
      </w:r>
      <w:r w:rsidRPr="00E16641">
        <w:rPr>
          <w:sz w:val="20"/>
        </w:rPr>
        <w:br/>
      </w:r>
    </w:p>
    <w:p w:rsidR="00D503F7" w:rsidRPr="00E16641" w:rsidRDefault="00D503F7" w:rsidP="00D503F7">
      <w:pPr>
        <w:pStyle w:val="93NummerierungBeilagen"/>
        <w:rPr>
          <w:b/>
          <w:bCs/>
          <w:sz w:val="20"/>
        </w:rPr>
      </w:pPr>
      <w:r w:rsidRPr="00E16641">
        <w:rPr>
          <w:b/>
          <w:bCs/>
          <w:sz w:val="20"/>
        </w:rPr>
        <w:t>Gerichtsstand</w:t>
      </w:r>
    </w:p>
    <w:p w:rsidR="00D503F7" w:rsidRPr="00E16641" w:rsidRDefault="00D503F7" w:rsidP="00D503F7">
      <w:pPr>
        <w:pStyle w:val="5Text"/>
        <w:rPr>
          <w:sz w:val="20"/>
        </w:rPr>
      </w:pPr>
      <w:r w:rsidRPr="00E16641">
        <w:rPr>
          <w:sz w:val="20"/>
        </w:rPr>
        <w:t>Als Gerichtsstand gilt der Sitz der Verleihfirma.</w:t>
      </w:r>
    </w:p>
    <w:p w:rsidR="00D503F7" w:rsidRPr="00E16641" w:rsidRDefault="00D503F7" w:rsidP="00D503F7">
      <w:pPr>
        <w:pStyle w:val="5Text"/>
        <w:rPr>
          <w:sz w:val="20"/>
        </w:rPr>
      </w:pPr>
    </w:p>
    <w:p w:rsidR="00D503F7" w:rsidRPr="00E16641" w:rsidRDefault="00D503F7" w:rsidP="00D503F7">
      <w:pPr>
        <w:pStyle w:val="6Grussformel"/>
        <w:tabs>
          <w:tab w:val="left" w:pos="4820"/>
        </w:tabs>
        <w:rPr>
          <w:sz w:val="20"/>
        </w:rPr>
      </w:pPr>
      <w:r w:rsidRPr="00E16641">
        <w:rPr>
          <w:sz w:val="20"/>
        </w:rPr>
        <w:t>Ort, Datum</w:t>
      </w:r>
      <w:r w:rsidRPr="00E16641">
        <w:rPr>
          <w:sz w:val="20"/>
        </w:rPr>
        <w:tab/>
        <w:t>Ort, Datum</w:t>
      </w:r>
    </w:p>
    <w:p w:rsidR="00495B02" w:rsidRPr="00E16641" w:rsidRDefault="00D503F7" w:rsidP="00D503F7">
      <w:pPr>
        <w:pStyle w:val="7Name"/>
        <w:tabs>
          <w:tab w:val="left" w:pos="4820"/>
        </w:tabs>
        <w:rPr>
          <w:color w:val="000000"/>
          <w:sz w:val="20"/>
        </w:rPr>
      </w:pPr>
      <w:r w:rsidRPr="00E16641">
        <w:rPr>
          <w:sz w:val="20"/>
          <w:highlight w:val="yellow"/>
        </w:rPr>
        <w:t>Die Verleihfirma</w:t>
      </w:r>
      <w:r w:rsidRPr="00E16641">
        <w:rPr>
          <w:sz w:val="20"/>
        </w:rPr>
        <w:tab/>
      </w:r>
      <w:r w:rsidRPr="00E16641">
        <w:rPr>
          <w:sz w:val="20"/>
          <w:highlight w:val="yellow"/>
        </w:rPr>
        <w:t>Der Einsatzbetrieb</w:t>
      </w:r>
    </w:p>
    <w:sectPr w:rsidR="00495B02" w:rsidRPr="00E16641" w:rsidSect="00BF3475">
      <w:headerReference w:type="even" r:id="rId7"/>
      <w:headerReference w:type="default" r:id="rId8"/>
      <w:footerReference w:type="even" r:id="rId9"/>
      <w:footerReference w:type="default" r:id="rId10"/>
      <w:headerReference w:type="first" r:id="rId11"/>
      <w:footerReference w:type="first" r:id="rId12"/>
      <w:pgSz w:w="11900" w:h="16840"/>
      <w:pgMar w:top="1911" w:right="1134" w:bottom="1527"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A8B" w:rsidRDefault="00543A8B" w:rsidP="00EA1A9E">
      <w:r>
        <w:separator/>
      </w:r>
    </w:p>
  </w:endnote>
  <w:endnote w:type="continuationSeparator" w:id="0">
    <w:p w:rsidR="00543A8B" w:rsidRDefault="00543A8B" w:rsidP="00EA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yriad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1CB" w:rsidRDefault="006F61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9E" w:rsidRPr="006F61CB" w:rsidRDefault="00495B02" w:rsidP="00495B02">
    <w:pPr>
      <w:pStyle w:val="Fuzeile"/>
      <w:pBdr>
        <w:top w:val="single" w:sz="4" w:space="1" w:color="auto"/>
      </w:pBdr>
      <w:rPr>
        <w:rFonts w:ascii="Verdana" w:hAnsi="Verdana"/>
        <w:color w:val="000000" w:themeColor="text1"/>
        <w:sz w:val="18"/>
        <w:szCs w:val="18"/>
      </w:rPr>
    </w:pPr>
    <w:r w:rsidRPr="006F61CB">
      <w:rPr>
        <w:rFonts w:ascii="Verdana" w:hAnsi="Verdana"/>
        <w:color w:val="000000" w:themeColor="text1"/>
        <w:sz w:val="18"/>
        <w:szCs w:val="18"/>
      </w:rPr>
      <w:tab/>
      <w:t xml:space="preserve">Seite </w:t>
    </w:r>
    <w:r w:rsidRPr="006F61CB">
      <w:rPr>
        <w:rFonts w:ascii="Verdana" w:hAnsi="Verdana"/>
        <w:color w:val="000000" w:themeColor="text1"/>
        <w:sz w:val="18"/>
        <w:szCs w:val="18"/>
      </w:rPr>
      <w:fldChar w:fldCharType="begin"/>
    </w:r>
    <w:r w:rsidRPr="006F61CB">
      <w:rPr>
        <w:rFonts w:ascii="Verdana" w:hAnsi="Verdana"/>
        <w:color w:val="000000" w:themeColor="text1"/>
        <w:sz w:val="18"/>
        <w:szCs w:val="18"/>
      </w:rPr>
      <w:instrText xml:space="preserve"> PAGE  \* MERGEFORMAT </w:instrText>
    </w:r>
    <w:r w:rsidRPr="006F61CB">
      <w:rPr>
        <w:rFonts w:ascii="Verdana" w:hAnsi="Verdana"/>
        <w:color w:val="000000" w:themeColor="text1"/>
        <w:sz w:val="18"/>
        <w:szCs w:val="18"/>
      </w:rPr>
      <w:fldChar w:fldCharType="separate"/>
    </w:r>
    <w:r w:rsidRPr="006F61CB">
      <w:rPr>
        <w:rFonts w:ascii="Verdana" w:hAnsi="Verdana"/>
        <w:noProof/>
        <w:color w:val="000000" w:themeColor="text1"/>
        <w:sz w:val="18"/>
        <w:szCs w:val="18"/>
      </w:rPr>
      <w:t>3</w:t>
    </w:r>
    <w:r w:rsidRPr="006F61CB">
      <w:rPr>
        <w:rFonts w:ascii="Verdana" w:hAnsi="Verdana"/>
        <w:color w:val="000000" w:themeColor="text1"/>
        <w:sz w:val="18"/>
        <w:szCs w:val="18"/>
      </w:rPr>
      <w:fldChar w:fldCharType="end"/>
    </w:r>
    <w:r w:rsidRPr="006F61CB">
      <w:rPr>
        <w:rFonts w:ascii="Verdana" w:hAnsi="Verdana"/>
        <w:color w:val="000000" w:themeColor="text1"/>
        <w:sz w:val="18"/>
        <w:szCs w:val="18"/>
      </w:rPr>
      <w:t xml:space="preserve"> von </w:t>
    </w:r>
    <w:r w:rsidRPr="006F61CB">
      <w:rPr>
        <w:rFonts w:ascii="Verdana" w:hAnsi="Verdana"/>
        <w:color w:val="000000" w:themeColor="text1"/>
        <w:sz w:val="18"/>
        <w:szCs w:val="18"/>
      </w:rPr>
      <w:fldChar w:fldCharType="begin"/>
    </w:r>
    <w:r w:rsidRPr="006F61CB">
      <w:rPr>
        <w:rFonts w:ascii="Verdana" w:hAnsi="Verdana"/>
        <w:color w:val="000000" w:themeColor="text1"/>
        <w:sz w:val="18"/>
        <w:szCs w:val="18"/>
      </w:rPr>
      <w:instrText xml:space="preserve"> NUMPAGES  \* MERGEFORMAT </w:instrText>
    </w:r>
    <w:r w:rsidRPr="006F61CB">
      <w:rPr>
        <w:rFonts w:ascii="Verdana" w:hAnsi="Verdana"/>
        <w:color w:val="000000" w:themeColor="text1"/>
        <w:sz w:val="18"/>
        <w:szCs w:val="18"/>
      </w:rPr>
      <w:fldChar w:fldCharType="separate"/>
    </w:r>
    <w:r w:rsidRPr="006F61CB">
      <w:rPr>
        <w:rFonts w:ascii="Verdana" w:hAnsi="Verdana"/>
        <w:noProof/>
        <w:color w:val="000000" w:themeColor="text1"/>
        <w:sz w:val="18"/>
        <w:szCs w:val="18"/>
      </w:rPr>
      <w:t>3</w:t>
    </w:r>
    <w:r w:rsidRPr="006F61CB">
      <w:rPr>
        <w:rFonts w:ascii="Verdana" w:hAnsi="Verdana"/>
        <w:color w:val="000000" w:themeColor="tex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1CB" w:rsidRDefault="006F61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A8B" w:rsidRDefault="00543A8B" w:rsidP="00EA1A9E">
      <w:r>
        <w:separator/>
      </w:r>
    </w:p>
  </w:footnote>
  <w:footnote w:type="continuationSeparator" w:id="0">
    <w:p w:rsidR="00543A8B" w:rsidRDefault="00543A8B" w:rsidP="00EA1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1CB" w:rsidRDefault="006F61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1CB" w:rsidRDefault="006F61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1CB" w:rsidRDefault="006F61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45E"/>
    <w:multiLevelType w:val="multilevel"/>
    <w:tmpl w:val="5C00E71E"/>
    <w:lvl w:ilvl="0">
      <w:start w:val="1"/>
      <w:numFmt w:val="bullet"/>
      <w:lvlText w:val="_"/>
      <w:lvlJc w:val="left"/>
      <w:pPr>
        <w:tabs>
          <w:tab w:val="num" w:pos="227"/>
        </w:tabs>
        <w:ind w:left="0" w:firstLine="0"/>
      </w:pPr>
      <w:rPr>
        <w:rFonts w:ascii="Times New Roman" w:hAnsi="Times New Roman"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 w15:restartNumberingAfterBreak="0">
    <w:nsid w:val="07D6559B"/>
    <w:multiLevelType w:val="multilevel"/>
    <w:tmpl w:val="B7908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 w15:restartNumberingAfterBreak="0">
    <w:nsid w:val="119D5A6A"/>
    <w:multiLevelType w:val="multilevel"/>
    <w:tmpl w:val="39B06308"/>
    <w:lvl w:ilvl="0">
      <w:start w:val="1"/>
      <w:numFmt w:val="bullet"/>
      <w:lvlText w:val=""/>
      <w:lvlJc w:val="left"/>
      <w:pPr>
        <w:tabs>
          <w:tab w:val="num" w:pos="567"/>
        </w:tabs>
        <w:ind w:left="567" w:hanging="207"/>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3" w15:restartNumberingAfterBreak="0">
    <w:nsid w:val="129C28A0"/>
    <w:multiLevelType w:val="hybridMultilevel"/>
    <w:tmpl w:val="75B64110"/>
    <w:lvl w:ilvl="0" w:tplc="F378C8AA">
      <w:start w:val="1"/>
      <w:numFmt w:val="bullet"/>
      <w:lvlText w:val="_"/>
      <w:lvlJc w:val="left"/>
      <w:pPr>
        <w:tabs>
          <w:tab w:val="num" w:pos="227"/>
        </w:tabs>
        <w:ind w:left="0" w:firstLine="0"/>
      </w:pPr>
      <w:rPr>
        <w:rFonts w:ascii="Times New Roman" w:hAnsi="Times New Roman" w:hint="default"/>
      </w:rPr>
    </w:lvl>
    <w:lvl w:ilvl="1" w:tplc="F4D67E42">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Symbol" w:hAnsi="Symbol" w:hint="default"/>
      </w:rPr>
    </w:lvl>
  </w:abstractNum>
  <w:abstractNum w:abstractNumId="4" w15:restartNumberingAfterBreak="0">
    <w:nsid w:val="162F2E8C"/>
    <w:multiLevelType w:val="hybridMultilevel"/>
    <w:tmpl w:val="B852D3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2E6B62"/>
    <w:multiLevelType w:val="hybridMultilevel"/>
    <w:tmpl w:val="0EFC41A8"/>
    <w:lvl w:ilvl="0" w:tplc="BCD856DE">
      <w:start w:val="2502"/>
      <w:numFmt w:val="bullet"/>
      <w:lvlText w:val="-"/>
      <w:lvlJc w:val="left"/>
      <w:pPr>
        <w:ind w:left="720" w:hanging="360"/>
      </w:pPr>
      <w:rPr>
        <w:rFonts w:ascii="Myriad Roman" w:eastAsia="Cambria" w:hAnsi="Myriad Roman" w:cs="Times New Roman"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Symbol" w:hAnsi="Symbol" w:hint="default"/>
      </w:rPr>
    </w:lvl>
  </w:abstractNum>
  <w:abstractNum w:abstractNumId="6" w15:restartNumberingAfterBreak="0">
    <w:nsid w:val="25AA17FE"/>
    <w:multiLevelType w:val="multilevel"/>
    <w:tmpl w:val="39E2DAAA"/>
    <w:lvl w:ilvl="0">
      <w:start w:val="1"/>
      <w:numFmt w:val="bullet"/>
      <w:lvlText w:val="_"/>
      <w:lvlJc w:val="left"/>
      <w:pPr>
        <w:tabs>
          <w:tab w:val="num" w:pos="284"/>
        </w:tabs>
        <w:ind w:left="284" w:firstLine="76"/>
      </w:pPr>
      <w:rPr>
        <w:rFonts w:ascii="Times New Roman" w:hAnsi="Times New Roman"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7" w15:restartNumberingAfterBreak="0">
    <w:nsid w:val="2C922B30"/>
    <w:multiLevelType w:val="multilevel"/>
    <w:tmpl w:val="97CC0F60"/>
    <w:lvl w:ilvl="0">
      <w:start w:val="1"/>
      <w:numFmt w:val="bullet"/>
      <w:lvlText w:val="_"/>
      <w:lvlJc w:val="left"/>
      <w:pPr>
        <w:tabs>
          <w:tab w:val="num" w:pos="57"/>
        </w:tabs>
        <w:ind w:left="0" w:firstLine="0"/>
      </w:pPr>
      <w:rPr>
        <w:rFonts w:ascii="Times New Roman" w:hAnsi="Times New Roman"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8" w15:restartNumberingAfterBreak="0">
    <w:nsid w:val="2E4B2D04"/>
    <w:multiLevelType w:val="hybridMultilevel"/>
    <w:tmpl w:val="92C62548"/>
    <w:lvl w:ilvl="0" w:tplc="8BC201AA">
      <w:start w:val="1"/>
      <w:numFmt w:val="bullet"/>
      <w:lvlText w:val="−"/>
      <w:lvlJc w:val="left"/>
      <w:pPr>
        <w:ind w:left="1440" w:hanging="360"/>
      </w:pPr>
      <w:rPr>
        <w:rFonts w:ascii="Arial" w:hAnsi="Arial" w:hint="default"/>
      </w:rPr>
    </w:lvl>
    <w:lvl w:ilvl="1" w:tplc="B7D630A8">
      <w:start w:val="1"/>
      <w:numFmt w:val="bullet"/>
      <w:lvlText w:val="-"/>
      <w:lvlJc w:val="left"/>
      <w:pPr>
        <w:ind w:left="2160" w:hanging="360"/>
      </w:pPr>
      <w:rPr>
        <w:rFonts w:ascii="Courier New" w:hAnsi="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9" w15:restartNumberingAfterBreak="0">
    <w:nsid w:val="39F769C7"/>
    <w:multiLevelType w:val="hybridMultilevel"/>
    <w:tmpl w:val="0F18836E"/>
    <w:lvl w:ilvl="0" w:tplc="9BEC19B4">
      <w:start w:val="1"/>
      <w:numFmt w:val="decimal"/>
      <w:pStyle w:val="93NummerierungBeilagen"/>
      <w:lvlText w:val="%1."/>
      <w:lvlJc w:val="left"/>
      <w:pPr>
        <w:tabs>
          <w:tab w:val="num" w:pos="22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7763C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A625C9F"/>
    <w:multiLevelType w:val="hybridMultilevel"/>
    <w:tmpl w:val="1EAE52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C949CF"/>
    <w:multiLevelType w:val="hybridMultilevel"/>
    <w:tmpl w:val="5C00E71E"/>
    <w:lvl w:ilvl="0" w:tplc="F378C8AA">
      <w:start w:val="1"/>
      <w:numFmt w:val="bullet"/>
      <w:pStyle w:val="92AufzhlungBeilagen"/>
      <w:lvlText w:val="_"/>
      <w:lvlJc w:val="left"/>
      <w:pPr>
        <w:tabs>
          <w:tab w:val="num" w:pos="227"/>
        </w:tabs>
        <w:ind w:left="0" w:firstLine="0"/>
      </w:pPr>
      <w:rPr>
        <w:rFonts w:ascii="Times New Roman" w:hAnsi="Times New Roman" w:hint="default"/>
      </w:rPr>
    </w:lvl>
    <w:lvl w:ilvl="1" w:tplc="04070003">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Symbol" w:hAnsi="Symbol" w:hint="default"/>
      </w:rPr>
    </w:lvl>
  </w:abstractNum>
  <w:num w:numId="1">
    <w:abstractNumId w:val="5"/>
  </w:num>
  <w:num w:numId="2">
    <w:abstractNumId w:val="4"/>
  </w:num>
  <w:num w:numId="3">
    <w:abstractNumId w:val="12"/>
  </w:num>
  <w:num w:numId="4">
    <w:abstractNumId w:val="1"/>
  </w:num>
  <w:num w:numId="5">
    <w:abstractNumId w:val="2"/>
  </w:num>
  <w:num w:numId="6">
    <w:abstractNumId w:val="6"/>
  </w:num>
  <w:num w:numId="7">
    <w:abstractNumId w:val="10"/>
  </w:num>
  <w:num w:numId="8">
    <w:abstractNumId w:val="7"/>
  </w:num>
  <w:num w:numId="9">
    <w:abstractNumId w:val="9"/>
  </w:num>
  <w:num w:numId="10">
    <w:abstractNumId w:val="11"/>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64"/>
    <w:rsid w:val="00071058"/>
    <w:rsid w:val="000A5237"/>
    <w:rsid w:val="0010087E"/>
    <w:rsid w:val="00121628"/>
    <w:rsid w:val="0012455B"/>
    <w:rsid w:val="001611C9"/>
    <w:rsid w:val="00223C16"/>
    <w:rsid w:val="00227FCE"/>
    <w:rsid w:val="002B52B8"/>
    <w:rsid w:val="00392C64"/>
    <w:rsid w:val="003F0AAA"/>
    <w:rsid w:val="00495B02"/>
    <w:rsid w:val="004C55DF"/>
    <w:rsid w:val="00543A8B"/>
    <w:rsid w:val="005D76DF"/>
    <w:rsid w:val="00674925"/>
    <w:rsid w:val="006F61CB"/>
    <w:rsid w:val="007138BA"/>
    <w:rsid w:val="00717AD9"/>
    <w:rsid w:val="00795E79"/>
    <w:rsid w:val="008017A3"/>
    <w:rsid w:val="00961B32"/>
    <w:rsid w:val="00A10DEB"/>
    <w:rsid w:val="00A34C88"/>
    <w:rsid w:val="00B75327"/>
    <w:rsid w:val="00B76355"/>
    <w:rsid w:val="00BF3475"/>
    <w:rsid w:val="00C0578F"/>
    <w:rsid w:val="00C4241D"/>
    <w:rsid w:val="00D42458"/>
    <w:rsid w:val="00D463D7"/>
    <w:rsid w:val="00D503F7"/>
    <w:rsid w:val="00D740EC"/>
    <w:rsid w:val="00E16641"/>
    <w:rsid w:val="00E7403C"/>
    <w:rsid w:val="00EA1A9E"/>
    <w:rsid w:val="00ED2958"/>
    <w:rsid w:val="00F119D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15:docId w15:val="{B66554FA-A5A8-3E4E-B5F5-F1E207A7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ambria" w:hAnsi="Courier"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92C64"/>
    <w:rPr>
      <w:rFonts w:ascii="Calibri" w:eastAsia="Times New Roman" w:hAnsi="Calibri"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1Beilagen">
    <w:name w:val="9_1_Beilagen"/>
    <w:basedOn w:val="Standard"/>
    <w:qFormat/>
    <w:rsid w:val="00EA1A9E"/>
    <w:pPr>
      <w:spacing w:before="720" w:line="312" w:lineRule="auto"/>
    </w:pPr>
    <w:rPr>
      <w:rFonts w:ascii="Verdana" w:hAnsi="Verdana"/>
    </w:rPr>
  </w:style>
  <w:style w:type="paragraph" w:customStyle="1" w:styleId="1Adresse">
    <w:name w:val="1_Adresse"/>
    <w:basedOn w:val="Standard"/>
    <w:qFormat/>
    <w:rsid w:val="00EA1A9E"/>
    <w:pPr>
      <w:spacing w:line="312" w:lineRule="auto"/>
    </w:pPr>
    <w:rPr>
      <w:rFonts w:ascii="Verdana" w:hAnsi="Verdana"/>
      <w:lang w:val="de-CH"/>
    </w:rPr>
  </w:style>
  <w:style w:type="paragraph" w:customStyle="1" w:styleId="2OrtundDatum">
    <w:name w:val="2_Ort und Datum"/>
    <w:basedOn w:val="Standard"/>
    <w:qFormat/>
    <w:rsid w:val="00EA1A9E"/>
    <w:pPr>
      <w:spacing w:before="1080"/>
    </w:pPr>
    <w:rPr>
      <w:rFonts w:ascii="Verdana" w:hAnsi="Verdana"/>
      <w:lang w:val="de-CH"/>
    </w:rPr>
  </w:style>
  <w:style w:type="paragraph" w:customStyle="1" w:styleId="3Betreff">
    <w:name w:val="3_Betreff"/>
    <w:basedOn w:val="Standard"/>
    <w:qFormat/>
    <w:rsid w:val="00EA1A9E"/>
    <w:pPr>
      <w:spacing w:before="720"/>
    </w:pPr>
    <w:rPr>
      <w:rFonts w:ascii="Verdana" w:hAnsi="Verdana"/>
      <w:b/>
      <w:bCs/>
    </w:rPr>
  </w:style>
  <w:style w:type="paragraph" w:customStyle="1" w:styleId="4Anrede">
    <w:name w:val="4_Anrede"/>
    <w:basedOn w:val="Standard"/>
    <w:qFormat/>
    <w:rsid w:val="00EA1A9E"/>
    <w:pPr>
      <w:spacing w:before="720"/>
    </w:pPr>
    <w:rPr>
      <w:rFonts w:ascii="Verdana" w:hAnsi="Verdana"/>
    </w:rPr>
  </w:style>
  <w:style w:type="paragraph" w:customStyle="1" w:styleId="5Text">
    <w:name w:val="5_Text"/>
    <w:basedOn w:val="Standard"/>
    <w:qFormat/>
    <w:rsid w:val="00EA1A9E"/>
    <w:pPr>
      <w:spacing w:before="240" w:line="312" w:lineRule="auto"/>
    </w:pPr>
    <w:rPr>
      <w:rFonts w:ascii="Verdana" w:hAnsi="Verdana"/>
    </w:rPr>
  </w:style>
  <w:style w:type="paragraph" w:customStyle="1" w:styleId="6Grussformel">
    <w:name w:val="6_Grussformel"/>
    <w:basedOn w:val="Standard"/>
    <w:qFormat/>
    <w:rsid w:val="00EA1A9E"/>
    <w:pPr>
      <w:spacing w:before="480"/>
    </w:pPr>
    <w:rPr>
      <w:rFonts w:ascii="Verdana" w:hAnsi="Verdana"/>
    </w:rPr>
  </w:style>
  <w:style w:type="paragraph" w:customStyle="1" w:styleId="7Name">
    <w:name w:val="7_Name"/>
    <w:basedOn w:val="Standard"/>
    <w:qFormat/>
    <w:rsid w:val="00EA1A9E"/>
    <w:pPr>
      <w:spacing w:before="720" w:line="312" w:lineRule="auto"/>
    </w:pPr>
    <w:rPr>
      <w:rFonts w:ascii="Verdana" w:hAnsi="Verdana"/>
    </w:rPr>
  </w:style>
  <w:style w:type="paragraph" w:customStyle="1" w:styleId="8Funktion">
    <w:name w:val="8_Funktion"/>
    <w:basedOn w:val="Standard"/>
    <w:qFormat/>
    <w:rsid w:val="00EA1A9E"/>
    <w:rPr>
      <w:rFonts w:ascii="Verdana" w:hAnsi="Verdana"/>
      <w:sz w:val="16"/>
    </w:rPr>
  </w:style>
  <w:style w:type="paragraph" w:customStyle="1" w:styleId="92AufzhlungBeilagen">
    <w:name w:val="9_2_Aufzählung Beilagen"/>
    <w:basedOn w:val="Standard"/>
    <w:qFormat/>
    <w:rsid w:val="00223C16"/>
    <w:pPr>
      <w:numPr>
        <w:numId w:val="3"/>
      </w:numPr>
      <w:tabs>
        <w:tab w:val="clear" w:pos="227"/>
        <w:tab w:val="num" w:pos="284"/>
      </w:tabs>
      <w:spacing w:before="60" w:after="60" w:line="312" w:lineRule="auto"/>
      <w:ind w:left="284" w:hanging="284"/>
    </w:pPr>
    <w:rPr>
      <w:rFonts w:ascii="Verdana" w:hAnsi="Verdana"/>
    </w:rPr>
  </w:style>
  <w:style w:type="paragraph" w:customStyle="1" w:styleId="93NummerierungBeilagen">
    <w:name w:val="9_3_Nummerierung Beilagen"/>
    <w:basedOn w:val="Standard"/>
    <w:qFormat/>
    <w:rsid w:val="00223C16"/>
    <w:pPr>
      <w:numPr>
        <w:numId w:val="9"/>
      </w:numPr>
      <w:tabs>
        <w:tab w:val="clear" w:pos="227"/>
        <w:tab w:val="num" w:pos="426"/>
      </w:tabs>
      <w:spacing w:before="60" w:after="60" w:line="312" w:lineRule="auto"/>
      <w:ind w:left="425" w:hanging="425"/>
    </w:pPr>
    <w:rPr>
      <w:rFonts w:ascii="Verdana" w:hAnsi="Verdana"/>
    </w:rPr>
  </w:style>
  <w:style w:type="paragraph" w:styleId="Kopfzeile">
    <w:name w:val="header"/>
    <w:basedOn w:val="Standard"/>
    <w:link w:val="KopfzeileZchn"/>
    <w:uiPriority w:val="99"/>
    <w:unhideWhenUsed/>
    <w:rsid w:val="00EA1A9E"/>
    <w:pPr>
      <w:tabs>
        <w:tab w:val="center" w:pos="4536"/>
        <w:tab w:val="right" w:pos="9072"/>
      </w:tabs>
    </w:pPr>
  </w:style>
  <w:style w:type="character" w:customStyle="1" w:styleId="KopfzeileZchn">
    <w:name w:val="Kopfzeile Zchn"/>
    <w:basedOn w:val="Absatz-Standardschriftart"/>
    <w:link w:val="Kopfzeile"/>
    <w:uiPriority w:val="99"/>
    <w:rsid w:val="00EA1A9E"/>
    <w:rPr>
      <w:rFonts w:ascii="Myriad Roman" w:hAnsi="Myriad Roman"/>
      <w:szCs w:val="24"/>
      <w:lang w:eastAsia="en-US"/>
    </w:rPr>
  </w:style>
  <w:style w:type="paragraph" w:styleId="Fuzeile">
    <w:name w:val="footer"/>
    <w:basedOn w:val="Standard"/>
    <w:link w:val="FuzeileZchn"/>
    <w:uiPriority w:val="99"/>
    <w:unhideWhenUsed/>
    <w:rsid w:val="00EA1A9E"/>
    <w:pPr>
      <w:tabs>
        <w:tab w:val="center" w:pos="4536"/>
        <w:tab w:val="right" w:pos="9072"/>
      </w:tabs>
    </w:pPr>
  </w:style>
  <w:style w:type="character" w:customStyle="1" w:styleId="FuzeileZchn">
    <w:name w:val="Fußzeile Zchn"/>
    <w:basedOn w:val="Absatz-Standardschriftart"/>
    <w:link w:val="Fuzeile"/>
    <w:uiPriority w:val="99"/>
    <w:rsid w:val="00EA1A9E"/>
    <w:rPr>
      <w:rFonts w:ascii="Myriad Roman" w:hAnsi="Myriad Roman"/>
      <w:szCs w:val="24"/>
      <w:lang w:eastAsia="en-US"/>
    </w:rPr>
  </w:style>
  <w:style w:type="character" w:styleId="Hyperlink">
    <w:name w:val="Hyperlink"/>
    <w:basedOn w:val="Absatz-Standardschriftart"/>
    <w:uiPriority w:val="99"/>
    <w:unhideWhenUsed/>
    <w:rsid w:val="007138BA"/>
    <w:rPr>
      <w:color w:val="0000FF" w:themeColor="hyperlink"/>
      <w:u w:val="single"/>
    </w:rPr>
  </w:style>
  <w:style w:type="paragraph" w:styleId="Listenabsatz">
    <w:name w:val="List Paragraph"/>
    <w:basedOn w:val="Standard"/>
    <w:uiPriority w:val="8"/>
    <w:qFormat/>
    <w:rsid w:val="00392C64"/>
    <w:pPr>
      <w:ind w:left="720"/>
      <w:contextualSpacing/>
    </w:pPr>
  </w:style>
  <w:style w:type="paragraph" w:customStyle="1" w:styleId="BriefeStandard">
    <w:name w:val="Briefe Standard"/>
    <w:basedOn w:val="Standard"/>
    <w:rsid w:val="00392C64"/>
    <w:pPr>
      <w:tabs>
        <w:tab w:val="left" w:pos="5671"/>
      </w:tabs>
      <w:overflowPunct w:val="0"/>
      <w:autoSpaceDE w:val="0"/>
      <w:autoSpaceDN w:val="0"/>
      <w:adjustRightInd w:val="0"/>
      <w:textAlignment w:val="baseline"/>
    </w:pPr>
    <w:rPr>
      <w:rFonts w:ascii="Times New Roman" w:hAnsi="Times New Roman" w:cs="Times New Roman"/>
      <w:sz w:val="20"/>
    </w:rPr>
  </w:style>
  <w:style w:type="paragraph" w:customStyle="1" w:styleId="ListenabsatzEinzug">
    <w:name w:val="Listenabsatz Einzug"/>
    <w:basedOn w:val="Listenabsatz"/>
    <w:qFormat/>
    <w:rsid w:val="00D503F7"/>
    <w:pPr>
      <w:ind w:left="851" w:hanging="425"/>
    </w:pPr>
    <w:rPr>
      <w:rFonts w:ascii="Arial" w:eastAsiaTheme="minorHAnsi" w:hAnsi="Arial"/>
      <w:sz w:val="20"/>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tin/Library/Group%20Containers/UBF8T346G9.Office/User%20Content.localized/Templates.localized/***ASSGP***/ASSGP_Brief.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ASSGP_Brief.dotx</Template>
  <TotalTime>0</TotalTime>
  <Pages>3</Pages>
  <Words>510</Words>
  <Characters>3219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SDV</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Heinrich Gasser, SDV</cp:lastModifiedBy>
  <cp:revision>3</cp:revision>
  <dcterms:created xsi:type="dcterms:W3CDTF">2020-03-25T10:25:00Z</dcterms:created>
  <dcterms:modified xsi:type="dcterms:W3CDTF">2020-03-25T10:56:00Z</dcterms:modified>
</cp:coreProperties>
</file>