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7B" w:rsidRDefault="00221D7B" w:rsidP="000B082F">
      <w:pPr>
        <w:pStyle w:val="1Adresse"/>
        <w:spacing w:line="360" w:lineRule="auto"/>
        <w:ind w:left="-709" w:firstLine="709"/>
      </w:pPr>
      <w:r>
        <w:t>Medienmitteilung vom 31. März 2020</w:t>
      </w:r>
    </w:p>
    <w:p w:rsidR="00221D7B" w:rsidRDefault="00221D7B" w:rsidP="000B082F">
      <w:pPr>
        <w:pStyle w:val="1Adresse"/>
        <w:spacing w:line="360" w:lineRule="auto"/>
        <w:ind w:left="-709" w:firstLine="709"/>
      </w:pPr>
    </w:p>
    <w:p w:rsidR="00174872" w:rsidRPr="00221D7B" w:rsidRDefault="00221D7B" w:rsidP="000B082F">
      <w:pPr>
        <w:pStyle w:val="1Adresse"/>
        <w:pBdr>
          <w:bottom w:val="single" w:sz="4" w:space="1" w:color="auto"/>
        </w:pBdr>
        <w:spacing w:line="360" w:lineRule="auto"/>
        <w:rPr>
          <w:sz w:val="28"/>
          <w:szCs w:val="28"/>
        </w:rPr>
      </w:pPr>
      <w:r w:rsidRPr="00221D7B">
        <w:rPr>
          <w:sz w:val="28"/>
          <w:szCs w:val="28"/>
        </w:rPr>
        <w:t>Desinfizieren hil</w:t>
      </w:r>
      <w:r w:rsidR="005D1A6D">
        <w:rPr>
          <w:sz w:val="28"/>
          <w:szCs w:val="28"/>
        </w:rPr>
        <w:t>f</w:t>
      </w:r>
      <w:r w:rsidRPr="00221D7B">
        <w:rPr>
          <w:sz w:val="28"/>
          <w:szCs w:val="28"/>
        </w:rPr>
        <w:t>t doppelt!</w:t>
      </w:r>
    </w:p>
    <w:p w:rsidR="00221D7B" w:rsidRDefault="00221D7B" w:rsidP="000B082F">
      <w:pPr>
        <w:pStyle w:val="1Adresse"/>
        <w:spacing w:line="360" w:lineRule="auto"/>
        <w:ind w:left="-709" w:firstLine="709"/>
      </w:pPr>
    </w:p>
    <w:p w:rsidR="00221D7B" w:rsidRPr="00221D7B" w:rsidRDefault="0085398C" w:rsidP="000B082F">
      <w:pPr>
        <w:pStyle w:val="1Adresse"/>
        <w:spacing w:line="360" w:lineRule="auto"/>
        <w:rPr>
          <w:sz w:val="24"/>
        </w:rPr>
      </w:pPr>
      <w:r>
        <w:rPr>
          <w:sz w:val="24"/>
        </w:rPr>
        <w:t xml:space="preserve">Gelebte Solidarität </w:t>
      </w:r>
      <w:r w:rsidR="00221D7B" w:rsidRPr="00221D7B">
        <w:rPr>
          <w:sz w:val="24"/>
        </w:rPr>
        <w:t xml:space="preserve">in Corona-Zeiten: </w:t>
      </w:r>
      <w:r w:rsidR="00332B07">
        <w:rPr>
          <w:sz w:val="24"/>
        </w:rPr>
        <w:t xml:space="preserve">Von B wie Bulle bis T wie Thusis </w:t>
      </w:r>
      <w:r w:rsidR="00992C1F">
        <w:rPr>
          <w:sz w:val="24"/>
        </w:rPr>
        <w:t>spenden</w:t>
      </w:r>
      <w:r w:rsidR="000A6A93">
        <w:rPr>
          <w:sz w:val="24"/>
        </w:rPr>
        <w:t xml:space="preserve"> </w:t>
      </w:r>
      <w:r w:rsidR="00992C1F">
        <w:rPr>
          <w:sz w:val="24"/>
        </w:rPr>
        <w:t>Drogerien im ganzen Land f</w:t>
      </w:r>
      <w:r w:rsidR="00221D7B" w:rsidRPr="00221D7B">
        <w:rPr>
          <w:sz w:val="24"/>
        </w:rPr>
        <w:t>ür jedes verkaufte Desinfektionsmittel je 1 Franken für bedürftige Mensche</w:t>
      </w:r>
      <w:r>
        <w:rPr>
          <w:sz w:val="24"/>
        </w:rPr>
        <w:t>n – so hilft desinfizieren gleich doppelt</w:t>
      </w:r>
      <w:r w:rsidR="00221D7B" w:rsidRPr="00221D7B">
        <w:rPr>
          <w:sz w:val="24"/>
        </w:rPr>
        <w:t xml:space="preserve">. </w:t>
      </w:r>
    </w:p>
    <w:p w:rsidR="00221D7B" w:rsidRDefault="00221D7B" w:rsidP="000B082F">
      <w:pPr>
        <w:pStyle w:val="1Adresse"/>
        <w:spacing w:line="360" w:lineRule="auto"/>
      </w:pPr>
    </w:p>
    <w:p w:rsidR="000B082F" w:rsidRDefault="00221D7B" w:rsidP="000B082F">
      <w:pPr>
        <w:pStyle w:val="1Adresse"/>
        <w:spacing w:line="360" w:lineRule="auto"/>
      </w:pPr>
      <w:r>
        <w:t xml:space="preserve">Kaum je waren Solidarität und Zusammenhalt so wichtig wie jetzt: Insbesondere Menschen, die bereits zuvor unter kritischen Umständen gelebt haben, geraten durch die Corona-Pandemie in Notlagen. Und es ist absehbar, dass </w:t>
      </w:r>
      <w:r w:rsidR="0085398C">
        <w:t xml:space="preserve">sich </w:t>
      </w:r>
      <w:r w:rsidR="0085398C">
        <w:t xml:space="preserve">deren Situation </w:t>
      </w:r>
      <w:r>
        <w:t xml:space="preserve">unter den wirtschaftlichen Folgen der Pandemie </w:t>
      </w:r>
      <w:r w:rsidR="0085398C">
        <w:t>noch verschlimmern wird</w:t>
      </w:r>
      <w:r>
        <w:t xml:space="preserve"> – nicht bloss in der Schweiz, sondern vor allem auch im Ausland</w:t>
      </w:r>
      <w:r w:rsidR="000B082F">
        <w:t>.</w:t>
      </w:r>
    </w:p>
    <w:p w:rsidR="000B082F" w:rsidRDefault="000B082F" w:rsidP="000B082F">
      <w:pPr>
        <w:pStyle w:val="1Adresse"/>
        <w:spacing w:line="360" w:lineRule="auto"/>
      </w:pPr>
      <w:r>
        <w:t xml:space="preserve">Mit </w:t>
      </w:r>
      <w:r w:rsidR="0085398C">
        <w:t xml:space="preserve">ihrer </w:t>
      </w:r>
      <w:r>
        <w:t xml:space="preserve">Aktion «Desinfizieren hilft doppelt!» wollen die Drogerien helfen: Die meisten Betriebe spenden pro abgegebenes Desinfektionsmittel 1 Franken an die Glückskette, andere </w:t>
      </w:r>
      <w:r w:rsidR="0085398C">
        <w:t xml:space="preserve">an </w:t>
      </w:r>
      <w:r>
        <w:t>das Schweizerische Rote Kreuz, wieder andere lokale oder regionale Einrichtungen wie Heime oder Frauenhäuser</w:t>
      </w:r>
      <w:r w:rsidR="0053171F">
        <w:t xml:space="preserve"> und weitere </w:t>
      </w:r>
      <w:r w:rsidR="00B445D4">
        <w:t>soziale Institutionen</w:t>
      </w:r>
      <w:r>
        <w:t>.</w:t>
      </w:r>
    </w:p>
    <w:p w:rsidR="000B082F" w:rsidRDefault="000B082F" w:rsidP="000B082F">
      <w:pPr>
        <w:pStyle w:val="1Adresse"/>
        <w:spacing w:line="360" w:lineRule="auto"/>
      </w:pPr>
      <w:r>
        <w:t xml:space="preserve">Dass die Drogerien ausgerechnet </w:t>
      </w:r>
      <w:r w:rsidR="0085398C">
        <w:t>einen Teil des Erlöses aus dem Verkauf</w:t>
      </w:r>
      <w:r>
        <w:t xml:space="preserve"> von Desinfektionsmitteln spenden, ist kein Zufall: Seit Ausbruch der Corona-Pandemie produzieren </w:t>
      </w:r>
      <w:r w:rsidR="0085398C">
        <w:t>sie</w:t>
      </w:r>
      <w:r>
        <w:t xml:space="preserve"> dank ihres Fachwissens praktisch Tag und Nacht Desinfektionsmittel und stellen damit nicht bloss die Versorgung der Bevölkerung, sondern auch diejenige von Grossbetrieben, Behörden, Firmen und zum Beispiel Physiotherapeuten sicher, die ihre Praxis ohne De</w:t>
      </w:r>
      <w:bookmarkStart w:id="0" w:name="_GoBack"/>
      <w:bookmarkEnd w:id="0"/>
      <w:r>
        <w:t>sinfektionsmittel schliessen müssten.</w:t>
      </w:r>
    </w:p>
    <w:p w:rsidR="0085398C" w:rsidRDefault="00992C1F" w:rsidP="0085398C">
      <w:pPr>
        <w:snapToGrid w:val="0"/>
        <w:spacing w:line="360" w:lineRule="auto"/>
        <w:rPr>
          <w:rFonts w:ascii="Arial" w:eastAsia="Times New Roman" w:hAnsi="Arial" w:cs="Arial"/>
          <w:color w:val="000000"/>
          <w:szCs w:val="20"/>
          <w:lang w:val="de-CH" w:eastAsia="de-DE"/>
        </w:rPr>
      </w:pPr>
      <w:r>
        <w:rPr>
          <w:rFonts w:ascii="Arial" w:hAnsi="Arial" w:cs="Arial"/>
        </w:rPr>
        <w:t>Schon vor</w:t>
      </w:r>
      <w:r w:rsidR="0085398C" w:rsidRPr="0085398C">
        <w:rPr>
          <w:rFonts w:ascii="Arial" w:hAnsi="Arial" w:cs="Arial"/>
        </w:rPr>
        <w:t xml:space="preserve"> der Corona-Pandemie </w:t>
      </w:r>
      <w:r>
        <w:rPr>
          <w:rFonts w:ascii="Arial" w:hAnsi="Arial" w:cs="Arial"/>
        </w:rPr>
        <w:t>waren</w:t>
      </w:r>
      <w:r w:rsidR="0085398C" w:rsidRPr="0085398C">
        <w:rPr>
          <w:rFonts w:ascii="Arial" w:hAnsi="Arial" w:cs="Arial"/>
        </w:rPr>
        <w:t xml:space="preserve"> die Drogerien </w:t>
      </w:r>
      <w:r w:rsidR="0085398C" w:rsidRPr="0085398C">
        <w:rPr>
          <w:rFonts w:ascii="Arial" w:hAnsi="Arial" w:cs="Arial"/>
        </w:rPr>
        <w:t xml:space="preserve">für über 120‘000 Menschen pro Tag </w:t>
      </w:r>
      <w:r w:rsidR="0085398C" w:rsidRPr="0085398C">
        <w:rPr>
          <w:rFonts w:ascii="Arial" w:hAnsi="Arial" w:cs="Arial"/>
        </w:rPr>
        <w:t>erste Anlaufstelle</w:t>
      </w:r>
      <w:r>
        <w:rPr>
          <w:rFonts w:ascii="Arial" w:hAnsi="Arial" w:cs="Arial"/>
        </w:rPr>
        <w:t>n</w:t>
      </w:r>
      <w:r w:rsidR="0085398C" w:rsidRPr="0085398C">
        <w:rPr>
          <w:rFonts w:ascii="Arial" w:hAnsi="Arial" w:cs="Arial"/>
        </w:rPr>
        <w:t xml:space="preserve"> für Gesundheitsfragen</w:t>
      </w:r>
      <w:r w:rsidR="0085398C" w:rsidRPr="0085398C">
        <w:rPr>
          <w:rFonts w:ascii="Arial" w:hAnsi="Arial" w:cs="Arial"/>
        </w:rPr>
        <w:t>, a</w:t>
      </w:r>
      <w:r w:rsidR="0085398C" w:rsidRPr="0085398C">
        <w:rPr>
          <w:rFonts w:ascii="Arial" w:eastAsia="Times New Roman" w:hAnsi="Arial" w:cs="Arial"/>
          <w:color w:val="000000"/>
          <w:szCs w:val="20"/>
          <w:lang w:val="de-CH" w:eastAsia="de-DE"/>
        </w:rPr>
        <w:t>uch weil dort alle nicht ver</w:t>
      </w:r>
      <w:r w:rsidR="0085398C" w:rsidRPr="0085398C">
        <w:rPr>
          <w:rFonts w:ascii="Arial" w:eastAsia="Times New Roman" w:hAnsi="Arial" w:cs="Arial"/>
          <w:color w:val="000000"/>
          <w:szCs w:val="20"/>
          <w:lang w:val="de-CH" w:eastAsia="de-DE"/>
        </w:rPr>
        <w:softHyphen/>
        <w:t>schrei</w:t>
      </w:r>
      <w:r w:rsidR="0085398C" w:rsidRPr="0085398C">
        <w:rPr>
          <w:rFonts w:ascii="Arial" w:eastAsia="Times New Roman" w:hAnsi="Arial" w:cs="Arial"/>
          <w:color w:val="000000"/>
          <w:szCs w:val="20"/>
          <w:lang w:val="de-CH" w:eastAsia="de-DE"/>
        </w:rPr>
        <w:softHyphen/>
        <w:t>bungspflichtigen Arzneimittel erhältlich sind</w:t>
      </w:r>
      <w:r w:rsidR="0085398C" w:rsidRPr="0085398C">
        <w:rPr>
          <w:rFonts w:ascii="Arial" w:eastAsia="Times New Roman" w:hAnsi="Arial" w:cs="Arial"/>
          <w:color w:val="000000"/>
          <w:szCs w:val="20"/>
          <w:lang w:val="de-CH" w:eastAsia="de-DE"/>
        </w:rPr>
        <w:t xml:space="preserve">. </w:t>
      </w:r>
      <w:r w:rsidR="0085398C" w:rsidRPr="0085398C">
        <w:rPr>
          <w:rFonts w:ascii="Arial" w:eastAsia="Times New Roman" w:hAnsi="Arial" w:cs="Arial"/>
          <w:color w:val="000000"/>
          <w:szCs w:val="20"/>
          <w:lang w:val="de-CH" w:eastAsia="de-DE"/>
        </w:rPr>
        <w:t>Dazu gehören selbstver</w:t>
      </w:r>
      <w:r w:rsidR="0085398C" w:rsidRPr="0085398C">
        <w:rPr>
          <w:rFonts w:ascii="Arial" w:eastAsia="Times New Roman" w:hAnsi="Arial" w:cs="Arial"/>
          <w:color w:val="000000"/>
          <w:szCs w:val="20"/>
          <w:lang w:val="de-CH" w:eastAsia="de-DE"/>
        </w:rPr>
        <w:softHyphen/>
        <w:t>ständlich auch Grippe-, Fie</w:t>
      </w:r>
      <w:r w:rsidR="0085398C" w:rsidRPr="0085398C">
        <w:rPr>
          <w:rFonts w:ascii="Arial" w:eastAsia="Times New Roman" w:hAnsi="Arial" w:cs="Arial"/>
          <w:color w:val="000000"/>
          <w:szCs w:val="20"/>
          <w:lang w:val="de-CH" w:eastAsia="de-DE"/>
        </w:rPr>
        <w:softHyphen/>
        <w:t>ber- und Hustenmittel.</w:t>
      </w:r>
      <w:r w:rsidR="0085398C">
        <w:rPr>
          <w:rFonts w:ascii="Arial" w:eastAsia="Times New Roman" w:hAnsi="Arial" w:cs="Arial"/>
          <w:color w:val="000000"/>
          <w:szCs w:val="20"/>
          <w:lang w:val="de-CH" w:eastAsia="de-DE"/>
        </w:rPr>
        <w:t xml:space="preserve"> Und </w:t>
      </w:r>
      <w:r>
        <w:rPr>
          <w:rFonts w:ascii="Arial" w:eastAsia="Times New Roman" w:hAnsi="Arial" w:cs="Arial"/>
          <w:color w:val="000000"/>
          <w:szCs w:val="20"/>
          <w:lang w:val="de-CH" w:eastAsia="de-DE"/>
        </w:rPr>
        <w:t xml:space="preserve">in der Corona-Krise </w:t>
      </w:r>
      <w:r w:rsidR="0085398C">
        <w:rPr>
          <w:rFonts w:ascii="Arial" w:eastAsia="Times New Roman" w:hAnsi="Arial" w:cs="Arial"/>
          <w:color w:val="000000"/>
          <w:szCs w:val="20"/>
          <w:lang w:val="de-CH" w:eastAsia="de-DE"/>
        </w:rPr>
        <w:t xml:space="preserve">tragen </w:t>
      </w:r>
      <w:r w:rsidR="00440F04">
        <w:rPr>
          <w:rFonts w:ascii="Arial" w:eastAsia="Times New Roman" w:hAnsi="Arial" w:cs="Arial"/>
          <w:color w:val="000000"/>
          <w:szCs w:val="20"/>
          <w:lang w:val="de-CH" w:eastAsia="de-DE"/>
        </w:rPr>
        <w:t xml:space="preserve">sie </w:t>
      </w:r>
      <w:r w:rsidR="0085398C">
        <w:rPr>
          <w:rFonts w:ascii="Arial" w:eastAsia="Times New Roman" w:hAnsi="Arial" w:cs="Arial"/>
          <w:color w:val="000000"/>
          <w:szCs w:val="20"/>
          <w:lang w:val="de-CH" w:eastAsia="de-DE"/>
        </w:rPr>
        <w:t xml:space="preserve">durch eine sorgfältige </w:t>
      </w:r>
      <w:r w:rsidR="00DA5BF9">
        <w:rPr>
          <w:rFonts w:ascii="Arial" w:eastAsia="Times New Roman" w:hAnsi="Arial" w:cs="Arial"/>
          <w:color w:val="000000"/>
          <w:szCs w:val="20"/>
          <w:lang w:val="de-CH" w:eastAsia="de-DE"/>
        </w:rPr>
        <w:t>Beratung</w:t>
      </w:r>
      <w:r w:rsidR="0085398C">
        <w:rPr>
          <w:rFonts w:ascii="Arial" w:eastAsia="Times New Roman" w:hAnsi="Arial" w:cs="Arial"/>
          <w:color w:val="000000"/>
          <w:szCs w:val="20"/>
          <w:lang w:val="de-CH" w:eastAsia="de-DE"/>
        </w:rPr>
        <w:t xml:space="preserve"> der möglicherweise corona-infizierten Kundschaft wesentlich </w:t>
      </w:r>
      <w:r w:rsidR="0085398C" w:rsidRPr="0085398C">
        <w:rPr>
          <w:rFonts w:ascii="Arial" w:eastAsia="Times New Roman" w:hAnsi="Arial" w:cs="Arial"/>
          <w:color w:val="000000"/>
          <w:szCs w:val="20"/>
          <w:lang w:val="de-CH" w:eastAsia="de-DE"/>
        </w:rPr>
        <w:t>zur Entlastung von Hausärzten und Spitälern bei.</w:t>
      </w:r>
    </w:p>
    <w:p w:rsidR="000C4470" w:rsidRDefault="000C4470" w:rsidP="0085398C">
      <w:pPr>
        <w:snapToGrid w:val="0"/>
        <w:spacing w:line="360" w:lineRule="auto"/>
        <w:rPr>
          <w:rFonts w:ascii="Arial" w:eastAsia="Times New Roman" w:hAnsi="Arial" w:cs="Arial"/>
          <w:color w:val="000000"/>
          <w:szCs w:val="20"/>
          <w:lang w:val="de-CH" w:eastAsia="de-DE"/>
        </w:rPr>
      </w:pPr>
      <w:r>
        <w:rPr>
          <w:rFonts w:ascii="Arial" w:eastAsia="Times New Roman" w:hAnsi="Arial" w:cs="Arial"/>
          <w:noProof/>
          <w:color w:val="000000"/>
          <w:szCs w:val="20"/>
          <w:lang w:val="de-CH"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81569</wp:posOffset>
            </wp:positionV>
            <wp:extent cx="1126490" cy="1113790"/>
            <wp:effectExtent l="0" t="0" r="3810" b="3810"/>
            <wp:wrapThrough wrapText="bothSides">
              <wp:wrapPolygon edited="0">
                <wp:start x="0" y="0"/>
                <wp:lineTo x="0" y="21428"/>
                <wp:lineTo x="21430" y="21428"/>
                <wp:lineTo x="2143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jpeg"/>
                    <pic:cNvPicPr/>
                  </pic:nvPicPr>
                  <pic:blipFill>
                    <a:blip r:embed="rId7"/>
                    <a:stretch>
                      <a:fillRect/>
                    </a:stretch>
                  </pic:blipFill>
                  <pic:spPr>
                    <a:xfrm>
                      <a:off x="0" y="0"/>
                      <a:ext cx="1126490" cy="1113790"/>
                    </a:xfrm>
                    <a:prstGeom prst="rect">
                      <a:avLst/>
                    </a:prstGeom>
                  </pic:spPr>
                </pic:pic>
              </a:graphicData>
            </a:graphic>
            <wp14:sizeRelH relativeFrom="page">
              <wp14:pctWidth>0</wp14:pctWidth>
            </wp14:sizeRelH>
            <wp14:sizeRelV relativeFrom="page">
              <wp14:pctHeight>0</wp14:pctHeight>
            </wp14:sizeRelV>
          </wp:anchor>
        </w:drawing>
      </w:r>
    </w:p>
    <w:p w:rsidR="000C4470" w:rsidRDefault="000C4470" w:rsidP="0085398C">
      <w:pPr>
        <w:snapToGrid w:val="0"/>
        <w:spacing w:line="360" w:lineRule="auto"/>
        <w:rPr>
          <w:rFonts w:ascii="Arial" w:eastAsia="Times New Roman" w:hAnsi="Arial" w:cs="Arial"/>
          <w:color w:val="000000"/>
          <w:szCs w:val="20"/>
          <w:lang w:val="de-CH" w:eastAsia="de-DE"/>
        </w:rPr>
      </w:pPr>
    </w:p>
    <w:p w:rsidR="000C4470" w:rsidRDefault="000C4470" w:rsidP="0085398C">
      <w:pPr>
        <w:snapToGrid w:val="0"/>
        <w:spacing w:line="360" w:lineRule="auto"/>
        <w:rPr>
          <w:rFonts w:ascii="Arial" w:eastAsia="Times New Roman" w:hAnsi="Arial" w:cs="Arial"/>
          <w:color w:val="000000"/>
          <w:szCs w:val="20"/>
          <w:lang w:val="de-CH" w:eastAsia="de-DE"/>
        </w:rPr>
      </w:pPr>
      <w:r>
        <w:rPr>
          <w:rFonts w:ascii="Arial" w:eastAsia="Times New Roman" w:hAnsi="Arial" w:cs="Arial"/>
          <w:color w:val="000000"/>
          <w:szCs w:val="20"/>
          <w:lang w:val="de-CH" w:eastAsia="de-DE"/>
        </w:rPr>
        <w:t xml:space="preserve">Das Logo zur Aktion «Desinfizieren hilft doppelt!» können Sie </w:t>
      </w:r>
    </w:p>
    <w:p w:rsidR="005D1A6D" w:rsidRDefault="000C4470" w:rsidP="0085398C">
      <w:pPr>
        <w:snapToGrid w:val="0"/>
        <w:spacing w:line="360" w:lineRule="auto"/>
        <w:rPr>
          <w:rFonts w:ascii="Arial" w:eastAsia="Times New Roman" w:hAnsi="Arial" w:cs="Arial"/>
          <w:color w:val="000000"/>
          <w:szCs w:val="20"/>
          <w:lang w:val="de-CH" w:eastAsia="de-DE"/>
        </w:rPr>
      </w:pPr>
      <w:hyperlink r:id="rId8" w:history="1">
        <w:r w:rsidRPr="000C4470">
          <w:rPr>
            <w:rStyle w:val="Hyperlink"/>
            <w:rFonts w:ascii="Arial" w:eastAsia="Times New Roman" w:hAnsi="Arial" w:cs="Arial"/>
            <w:b/>
            <w:color w:val="FF0000"/>
            <w:szCs w:val="20"/>
            <w:lang w:val="de-CH" w:eastAsia="de-DE"/>
          </w:rPr>
          <w:t>HIER</w:t>
        </w:r>
      </w:hyperlink>
      <w:r>
        <w:rPr>
          <w:rFonts w:ascii="Arial" w:eastAsia="Times New Roman" w:hAnsi="Arial" w:cs="Arial"/>
          <w:color w:val="000000"/>
          <w:szCs w:val="20"/>
          <w:lang w:val="de-CH" w:eastAsia="de-DE"/>
        </w:rPr>
        <w:t xml:space="preserve"> herunterladen</w:t>
      </w:r>
    </w:p>
    <w:p w:rsidR="000C4470" w:rsidRDefault="000C4470" w:rsidP="0085398C">
      <w:pPr>
        <w:snapToGrid w:val="0"/>
        <w:spacing w:line="360" w:lineRule="auto"/>
        <w:rPr>
          <w:rFonts w:ascii="Arial" w:eastAsia="Times New Roman" w:hAnsi="Arial" w:cs="Arial"/>
          <w:color w:val="000000"/>
          <w:szCs w:val="20"/>
          <w:lang w:val="de-CH" w:eastAsia="de-DE"/>
        </w:rPr>
      </w:pPr>
    </w:p>
    <w:p w:rsidR="000C4470" w:rsidRDefault="000C4470" w:rsidP="0085398C">
      <w:pPr>
        <w:snapToGrid w:val="0"/>
        <w:spacing w:line="360" w:lineRule="auto"/>
        <w:rPr>
          <w:rFonts w:ascii="Arial" w:eastAsia="Times New Roman" w:hAnsi="Arial" w:cs="Arial"/>
          <w:color w:val="000000"/>
          <w:szCs w:val="20"/>
          <w:lang w:val="de-CH" w:eastAsia="de-DE"/>
        </w:rPr>
      </w:pPr>
    </w:p>
    <w:p w:rsidR="000C4470" w:rsidRDefault="000C4470" w:rsidP="000C4470">
      <w:pPr>
        <w:snapToGrid w:val="0"/>
        <w:spacing w:line="360" w:lineRule="auto"/>
        <w:rPr>
          <w:rFonts w:ascii="Arial" w:eastAsia="Times New Roman" w:hAnsi="Arial" w:cs="Arial"/>
          <w:color w:val="000000"/>
          <w:szCs w:val="20"/>
          <w:lang w:val="de-CH" w:eastAsia="de-DE"/>
        </w:rPr>
      </w:pPr>
      <w:r w:rsidRPr="000C4470">
        <w:rPr>
          <w:rFonts w:ascii="Arial" w:eastAsia="Times New Roman" w:hAnsi="Arial" w:cs="Arial"/>
          <w:color w:val="000000"/>
          <w:szCs w:val="20"/>
          <w:lang w:val="de-CH" w:eastAsia="de-DE"/>
        </w:rPr>
        <w:t xml:space="preserve">Für weitere Informationen: Heinrich Gasser, Leiter Medien und Kommunikation, </w:t>
      </w:r>
    </w:p>
    <w:p w:rsidR="00221D7B" w:rsidRPr="000C4470" w:rsidRDefault="000C4470" w:rsidP="000C4470">
      <w:pPr>
        <w:snapToGrid w:val="0"/>
        <w:spacing w:line="360" w:lineRule="auto"/>
        <w:rPr>
          <w:rFonts w:ascii="Arial" w:eastAsia="Times New Roman" w:hAnsi="Arial" w:cs="Arial"/>
          <w:color w:val="000000"/>
          <w:szCs w:val="20"/>
          <w:lang w:val="de-CH" w:eastAsia="de-DE"/>
        </w:rPr>
      </w:pPr>
      <w:hyperlink r:id="rId9" w:history="1">
        <w:r w:rsidRPr="000C4470">
          <w:rPr>
            <w:rStyle w:val="Hyperlink"/>
            <w:rFonts w:ascii="Arial" w:eastAsia="Times New Roman" w:hAnsi="Arial" w:cs="Arial"/>
            <w:szCs w:val="20"/>
            <w:lang w:val="de-CH" w:eastAsia="de-DE"/>
          </w:rPr>
          <w:t>h.gasser@drogistenverband.ch</w:t>
        </w:r>
      </w:hyperlink>
      <w:r w:rsidRPr="000C4470">
        <w:rPr>
          <w:rFonts w:ascii="Arial" w:eastAsia="Times New Roman" w:hAnsi="Arial" w:cs="Arial"/>
          <w:color w:val="000000"/>
          <w:szCs w:val="20"/>
          <w:lang w:val="de-CH" w:eastAsia="de-DE"/>
        </w:rPr>
        <w:t>, 032 328 50 43</w:t>
      </w:r>
    </w:p>
    <w:sectPr w:rsidR="00221D7B" w:rsidRPr="000C4470" w:rsidSect="000D7707">
      <w:headerReference w:type="default" r:id="rId10"/>
      <w:footerReference w:type="default" r:id="rId11"/>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ED" w:rsidRDefault="00F823ED">
      <w:r>
        <w:separator/>
      </w:r>
    </w:p>
  </w:endnote>
  <w:endnote w:type="continuationSeparator" w:id="0">
    <w:p w:rsidR="00F823ED" w:rsidRDefault="00F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Myriad Roman">
    <w:altName w:val="Lato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lang w:eastAsia="de-DE"/>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ED" w:rsidRDefault="00F823ED">
      <w:r>
        <w:separator/>
      </w:r>
    </w:p>
  </w:footnote>
  <w:footnote w:type="continuationSeparator" w:id="0">
    <w:p w:rsidR="00F823ED" w:rsidRDefault="00F8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lang w:eastAsia="de-DE"/>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28102496"/>
    <w:multiLevelType w:val="hybridMultilevel"/>
    <w:tmpl w:val="A9E64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9"/>
  </w:num>
  <w:num w:numId="4">
    <w:abstractNumId w:val="0"/>
  </w:num>
  <w:num w:numId="5">
    <w:abstractNumId w:val="1"/>
  </w:num>
  <w:num w:numId="6">
    <w:abstractNumId w:val="4"/>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7B"/>
    <w:rsid w:val="000A6A93"/>
    <w:rsid w:val="000B082F"/>
    <w:rsid w:val="000C4470"/>
    <w:rsid w:val="000D7707"/>
    <w:rsid w:val="00133288"/>
    <w:rsid w:val="001611C9"/>
    <w:rsid w:val="00174872"/>
    <w:rsid w:val="00221D7B"/>
    <w:rsid w:val="00274819"/>
    <w:rsid w:val="00332B07"/>
    <w:rsid w:val="003D736E"/>
    <w:rsid w:val="00400D22"/>
    <w:rsid w:val="00440F04"/>
    <w:rsid w:val="0053171F"/>
    <w:rsid w:val="005653EE"/>
    <w:rsid w:val="005D1A6D"/>
    <w:rsid w:val="00766A71"/>
    <w:rsid w:val="0085398C"/>
    <w:rsid w:val="008E3301"/>
    <w:rsid w:val="0096487F"/>
    <w:rsid w:val="00992C1F"/>
    <w:rsid w:val="00B445D4"/>
    <w:rsid w:val="00B655A4"/>
    <w:rsid w:val="00C77044"/>
    <w:rsid w:val="00DA5BF9"/>
    <w:rsid w:val="00F15A2B"/>
    <w:rsid w:val="00F823E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4DBC3"/>
  <w14:defaultImageDpi w14:val="300"/>
  <w15:docId w15:val="{861D19CB-B0FD-9C43-AD98-E1226B64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0C4470"/>
    <w:rPr>
      <w:color w:val="0000FF" w:themeColor="hyperlink"/>
      <w:u w:val="single"/>
    </w:rPr>
  </w:style>
  <w:style w:type="character" w:styleId="NichtaufgelsteErwhnung">
    <w:name w:val="Unresolved Mention"/>
    <w:basedOn w:val="Absatz-Standardschriftart"/>
    <w:uiPriority w:val="99"/>
    <w:rsid w:val="000C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oserver.ch/deutsch/Corona/Desinfizieren%20hilft%20doppelt/Logos/DE/Logo_DE.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gasser@drogistenverband.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1</Pages>
  <Words>313</Words>
  <Characters>1979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2288</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2020-03-31T09:09:00Z</dcterms:created>
  <dcterms:modified xsi:type="dcterms:W3CDTF">2020-03-31T09:09:00Z</dcterms:modified>
</cp:coreProperties>
</file>