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13120" w14:textId="77777777" w:rsidR="00713ADB" w:rsidRPr="00501710" w:rsidRDefault="00501710" w:rsidP="00CF34F3">
      <w:pPr>
        <w:pStyle w:val="1Adresse"/>
        <w:pBdr>
          <w:bottom w:val="single" w:sz="4" w:space="1" w:color="auto"/>
        </w:pBdr>
        <w:spacing w:line="360" w:lineRule="auto"/>
        <w:rPr>
          <w:rFonts w:cs="Arial"/>
          <w:sz w:val="28"/>
          <w:szCs w:val="28"/>
        </w:rPr>
      </w:pPr>
      <w:r w:rsidRPr="00501710">
        <w:rPr>
          <w:rFonts w:cs="Arial"/>
          <w:sz w:val="28"/>
          <w:szCs w:val="28"/>
        </w:rPr>
        <w:t>Merkblatt Schutzkonzept</w:t>
      </w:r>
    </w:p>
    <w:p w14:paraId="42368605" w14:textId="77777777" w:rsidR="00501710" w:rsidRDefault="00501710" w:rsidP="005113A5">
      <w:pPr>
        <w:pStyle w:val="1Adresse"/>
        <w:spacing w:before="240" w:line="360" w:lineRule="auto"/>
        <w:rPr>
          <w:rFonts w:cs="Arial"/>
          <w:sz w:val="28"/>
          <w:szCs w:val="20"/>
        </w:rPr>
      </w:pPr>
    </w:p>
    <w:p w14:paraId="40C04F26" w14:textId="77777777" w:rsidR="00D16C9D" w:rsidRDefault="00D16C9D" w:rsidP="00CF34F3">
      <w:pPr>
        <w:pStyle w:val="1Adresse"/>
        <w:spacing w:line="360" w:lineRule="auto"/>
        <w:rPr>
          <w:rFonts w:cs="Arial"/>
          <w:szCs w:val="20"/>
        </w:rPr>
      </w:pPr>
    </w:p>
    <w:p w14:paraId="2CA93CC6" w14:textId="77777777" w:rsidR="005113A5" w:rsidRPr="00501710" w:rsidRDefault="00501710" w:rsidP="005113A5">
      <w:pPr>
        <w:pStyle w:val="1Adresse"/>
        <w:spacing w:line="360" w:lineRule="auto"/>
        <w:rPr>
          <w:rFonts w:cs="Arial"/>
          <w:b/>
          <w:szCs w:val="20"/>
        </w:rPr>
      </w:pPr>
      <w:r w:rsidRPr="00501710">
        <w:rPr>
          <w:rFonts w:cs="Arial"/>
          <w:b/>
          <w:szCs w:val="20"/>
        </w:rPr>
        <w:t>Einleitung</w:t>
      </w:r>
    </w:p>
    <w:p w14:paraId="738D34D8" w14:textId="6B01D714" w:rsidR="005113A5" w:rsidRDefault="00725092" w:rsidP="005113A5">
      <w:pPr>
        <w:pStyle w:val="1Adresse"/>
        <w:spacing w:line="360" w:lineRule="auto"/>
        <w:rPr>
          <w:rFonts w:cs="Arial"/>
          <w:szCs w:val="20"/>
        </w:rPr>
      </w:pPr>
      <w:r w:rsidRPr="00631A2F">
        <w:rPr>
          <w:rFonts w:cs="Arial"/>
          <w:szCs w:val="20"/>
        </w:rPr>
        <w:t>Die</w:t>
      </w:r>
      <w:r w:rsidR="00E64D8A" w:rsidRPr="00631A2F">
        <w:rPr>
          <w:rFonts w:cs="Arial"/>
          <w:szCs w:val="20"/>
        </w:rPr>
        <w:t xml:space="preserve"> «</w:t>
      </w:r>
      <w:hyperlink r:id="rId7" w:history="1">
        <w:r w:rsidR="00E64D8A" w:rsidRPr="00631A2F">
          <w:rPr>
            <w:rStyle w:val="Hyperlink"/>
            <w:rFonts w:cs="Arial"/>
            <w:szCs w:val="20"/>
          </w:rPr>
          <w:t>COVID-19-Verordnung besondere Lage</w:t>
        </w:r>
      </w:hyperlink>
      <w:r w:rsidR="00E64D8A" w:rsidRPr="00631A2F">
        <w:rPr>
          <w:rFonts w:cs="Arial"/>
          <w:szCs w:val="20"/>
        </w:rPr>
        <w:t xml:space="preserve">» </w:t>
      </w:r>
      <w:r w:rsidRPr="00631A2F">
        <w:rPr>
          <w:rFonts w:cs="Arial"/>
          <w:szCs w:val="20"/>
        </w:rPr>
        <w:t xml:space="preserve">verlangt von </w:t>
      </w:r>
      <w:r w:rsidR="007A04DF" w:rsidRPr="00631A2F">
        <w:rPr>
          <w:rFonts w:cs="Arial"/>
          <w:szCs w:val="20"/>
        </w:rPr>
        <w:t>Betreiber</w:t>
      </w:r>
      <w:r w:rsidR="00EF31AC" w:rsidRPr="00631A2F">
        <w:rPr>
          <w:rFonts w:cs="Arial"/>
          <w:szCs w:val="20"/>
        </w:rPr>
        <w:t>n</w:t>
      </w:r>
      <w:r w:rsidR="007A04DF" w:rsidRPr="00631A2F">
        <w:rPr>
          <w:rFonts w:cs="Arial"/>
          <w:szCs w:val="20"/>
        </w:rPr>
        <w:t xml:space="preserve"> öffentlich zugängliche</w:t>
      </w:r>
      <w:r w:rsidR="00EF31AC" w:rsidRPr="00631A2F">
        <w:rPr>
          <w:rFonts w:cs="Arial"/>
          <w:szCs w:val="20"/>
        </w:rPr>
        <w:t>r</w:t>
      </w:r>
      <w:r w:rsidR="007A04DF" w:rsidRPr="00631A2F">
        <w:rPr>
          <w:rFonts w:cs="Arial"/>
          <w:szCs w:val="20"/>
        </w:rPr>
        <w:t xml:space="preserve"> Einrichtungen und Betrieben</w:t>
      </w:r>
      <w:r w:rsidR="006F2787" w:rsidRPr="00631A2F">
        <w:rPr>
          <w:rFonts w:cs="Arial"/>
          <w:szCs w:val="20"/>
        </w:rPr>
        <w:t xml:space="preserve"> ein Schutzkonzept. </w:t>
      </w:r>
      <w:r w:rsidR="005113A5" w:rsidRPr="00631A2F">
        <w:rPr>
          <w:rFonts w:cs="Arial"/>
          <w:szCs w:val="20"/>
        </w:rPr>
        <w:t xml:space="preserve">Die </w:t>
      </w:r>
      <w:r w:rsidR="007A04DF" w:rsidRPr="00631A2F">
        <w:rPr>
          <w:rFonts w:cs="Arial"/>
          <w:szCs w:val="20"/>
        </w:rPr>
        <w:t xml:space="preserve">entsprechenden </w:t>
      </w:r>
      <w:r w:rsidR="005113A5" w:rsidRPr="00631A2F">
        <w:rPr>
          <w:rFonts w:cs="Arial"/>
          <w:szCs w:val="20"/>
        </w:rPr>
        <w:t>Vorgaben dienen der Festlegung von betriebsinternen Schutzmassnahmen, die unter Mitwirkung der Arbeitnehmenden umgesetzt werden müssen.</w:t>
      </w:r>
    </w:p>
    <w:p w14:paraId="0B313629" w14:textId="77777777" w:rsidR="005113A5" w:rsidRPr="00501710" w:rsidRDefault="00501710" w:rsidP="005113A5">
      <w:pPr>
        <w:pStyle w:val="1Adresse"/>
        <w:spacing w:before="240" w:line="360" w:lineRule="auto"/>
        <w:rPr>
          <w:rFonts w:cs="Arial"/>
          <w:b/>
          <w:szCs w:val="20"/>
        </w:rPr>
      </w:pPr>
      <w:r w:rsidRPr="00501710">
        <w:rPr>
          <w:rFonts w:cs="Arial"/>
          <w:b/>
          <w:szCs w:val="20"/>
        </w:rPr>
        <w:t>Ziel der Massnahmen</w:t>
      </w:r>
    </w:p>
    <w:p w14:paraId="79F787C0" w14:textId="77777777" w:rsidR="005113A5" w:rsidRDefault="005113A5" w:rsidP="005113A5">
      <w:pPr>
        <w:pStyle w:val="1Adresse"/>
        <w:spacing w:line="360" w:lineRule="auto"/>
        <w:rPr>
          <w:rFonts w:cs="Arial"/>
          <w:szCs w:val="20"/>
        </w:rPr>
      </w:pPr>
      <w:r w:rsidRPr="005113A5">
        <w:rPr>
          <w:rFonts w:cs="Arial"/>
          <w:szCs w:val="20"/>
        </w:rPr>
        <w:t>Das Ziel der Massnahmen ist es, einerseits Mitarbeitende und im Betrieb Tätige und andererseits die allgemeine Bevölkerung als Dienstleistungsempfänger vor einer Ansteckung durch das neue Coronavirus zu schützen. Zudem gilt es, besonders gefährdete Personen bestmöglich zu schützen, sowohl als Arbeitnehmende wie auch als Kunden.</w:t>
      </w:r>
    </w:p>
    <w:p w14:paraId="281FCE2F" w14:textId="77777777" w:rsidR="005113A5" w:rsidRPr="00501710" w:rsidRDefault="00501710" w:rsidP="005113A5">
      <w:pPr>
        <w:pStyle w:val="1Adresse"/>
        <w:spacing w:before="240" w:line="360" w:lineRule="auto"/>
        <w:rPr>
          <w:rFonts w:cs="Arial"/>
          <w:b/>
          <w:szCs w:val="20"/>
        </w:rPr>
      </w:pPr>
      <w:r w:rsidRPr="00501710">
        <w:rPr>
          <w:rFonts w:cs="Arial"/>
          <w:b/>
          <w:szCs w:val="20"/>
        </w:rPr>
        <w:t>Vorgehen</w:t>
      </w:r>
    </w:p>
    <w:p w14:paraId="6735973F" w14:textId="7A88AAB8" w:rsidR="008557CF" w:rsidRDefault="005113A5" w:rsidP="005113A5">
      <w:pPr>
        <w:pStyle w:val="1Adresse"/>
        <w:spacing w:line="360" w:lineRule="auto"/>
        <w:rPr>
          <w:rFonts w:cs="Arial"/>
          <w:szCs w:val="20"/>
        </w:rPr>
      </w:pPr>
      <w:r>
        <w:rPr>
          <w:rFonts w:cs="Arial"/>
          <w:szCs w:val="20"/>
        </w:rPr>
        <w:t>Jeder Betrieb in der Schweiz ist verpflichtet ein solches Schutzkonzept zu erarbeiten. Das nachfol</w:t>
      </w:r>
      <w:r w:rsidR="00501710">
        <w:rPr>
          <w:rFonts w:cs="Arial"/>
          <w:szCs w:val="20"/>
        </w:rPr>
        <w:softHyphen/>
      </w:r>
      <w:r>
        <w:rPr>
          <w:rFonts w:cs="Arial"/>
          <w:szCs w:val="20"/>
        </w:rPr>
        <w:t>gende Schutzkonzept basiert auf den Vorgaben des Staatssekretariat für Wirtschaft SECO</w:t>
      </w:r>
      <w:r>
        <w:rPr>
          <w:rStyle w:val="Funotenzeichen"/>
          <w:rFonts w:cs="Arial"/>
          <w:szCs w:val="20"/>
        </w:rPr>
        <w:footnoteReference w:id="1"/>
      </w:r>
      <w:r>
        <w:rPr>
          <w:rFonts w:cs="Arial"/>
          <w:szCs w:val="20"/>
        </w:rPr>
        <w:t xml:space="preserve"> und </w:t>
      </w:r>
      <w:r w:rsidR="00501710">
        <w:rPr>
          <w:rFonts w:cs="Arial"/>
          <w:szCs w:val="20"/>
        </w:rPr>
        <w:t>ist</w:t>
      </w:r>
      <w:r>
        <w:rPr>
          <w:rFonts w:cs="Arial"/>
          <w:szCs w:val="20"/>
        </w:rPr>
        <w:t xml:space="preserve"> durch den SDV an die Anforderungen einer Drogerie angepasst</w:t>
      </w:r>
      <w:r w:rsidR="00501710">
        <w:rPr>
          <w:rFonts w:cs="Arial"/>
          <w:szCs w:val="20"/>
        </w:rPr>
        <w:t xml:space="preserve"> worden</w:t>
      </w:r>
      <w:r>
        <w:rPr>
          <w:rFonts w:cs="Arial"/>
          <w:szCs w:val="20"/>
        </w:rPr>
        <w:t>. Diese Vorlage kann genutzt werden, um das betriebsinterne Schutzkonzept möglichst rasch und unkompliziert umzusetzen. Es soll als Arbeitsinstrument dienen</w:t>
      </w:r>
      <w:r w:rsidR="00501710">
        <w:rPr>
          <w:rFonts w:cs="Arial"/>
          <w:szCs w:val="20"/>
        </w:rPr>
        <w:t>,</w:t>
      </w:r>
      <w:r>
        <w:rPr>
          <w:rFonts w:cs="Arial"/>
          <w:szCs w:val="20"/>
        </w:rPr>
        <w:t xml:space="preserve"> um ein auf den eigenen Betrieb passendes Schutzkonzept zu er</w:t>
      </w:r>
      <w:r w:rsidR="00501710">
        <w:rPr>
          <w:rFonts w:cs="Arial"/>
          <w:szCs w:val="20"/>
        </w:rPr>
        <w:softHyphen/>
      </w:r>
      <w:r>
        <w:rPr>
          <w:rFonts w:cs="Arial"/>
          <w:szCs w:val="20"/>
        </w:rPr>
        <w:t xml:space="preserve">stellen. </w:t>
      </w:r>
      <w:r w:rsidR="009E1B00">
        <w:rPr>
          <w:rFonts w:cs="Arial"/>
          <w:szCs w:val="20"/>
        </w:rPr>
        <w:t xml:space="preserve">Allfällige kantonale Bestimmungen sind dabei zu beachten. </w:t>
      </w:r>
      <w:r w:rsidR="00E653AA" w:rsidRPr="00631A2F">
        <w:rPr>
          <w:rFonts w:cs="Arial"/>
          <w:szCs w:val="20"/>
        </w:rPr>
        <w:t>Das Schutzkonzept muss in jedem Fall auf d</w:t>
      </w:r>
      <w:r w:rsidR="00E64D8A" w:rsidRPr="00631A2F">
        <w:rPr>
          <w:rFonts w:cs="Arial"/>
          <w:szCs w:val="20"/>
        </w:rPr>
        <w:t>ie Gegebenheiten vor Ort im Betrieb angepasst werden</w:t>
      </w:r>
      <w:r w:rsidR="004417D6" w:rsidRPr="00631A2F">
        <w:rPr>
          <w:rFonts w:cs="Arial"/>
          <w:szCs w:val="20"/>
        </w:rPr>
        <w:t xml:space="preserve"> und e</w:t>
      </w:r>
      <w:r w:rsidR="00BE4F10" w:rsidRPr="00631A2F">
        <w:rPr>
          <w:rFonts w:cs="Arial"/>
          <w:szCs w:val="20"/>
        </w:rPr>
        <w:t xml:space="preserve">s gilt eine für die Umsetzung und den Kontakt mit den zuständigen Behörden verantwortliche Person zu bestimmen. </w:t>
      </w:r>
      <w:r w:rsidR="00E64D8A">
        <w:rPr>
          <w:rFonts w:cs="Arial"/>
          <w:szCs w:val="20"/>
        </w:rPr>
        <w:t xml:space="preserve"> </w:t>
      </w:r>
    </w:p>
    <w:p w14:paraId="0DF8323E" w14:textId="62E10A3E" w:rsidR="008557CF" w:rsidRPr="008557CF" w:rsidRDefault="008557CF" w:rsidP="008557CF">
      <w:pPr>
        <w:pStyle w:val="1Adresse"/>
        <w:spacing w:before="240" w:line="360" w:lineRule="auto"/>
        <w:rPr>
          <w:rFonts w:cs="Arial"/>
          <w:b/>
          <w:szCs w:val="20"/>
        </w:rPr>
      </w:pPr>
      <w:r w:rsidRPr="008557CF">
        <w:rPr>
          <w:rFonts w:cs="Arial"/>
          <w:b/>
          <w:szCs w:val="20"/>
        </w:rPr>
        <w:t>Aktualisierung</w:t>
      </w:r>
      <w:r w:rsidR="0032104D">
        <w:rPr>
          <w:rFonts w:cs="Arial"/>
          <w:b/>
          <w:szCs w:val="20"/>
        </w:rPr>
        <w:t>en</w:t>
      </w:r>
      <w:r w:rsidR="00B95FE0">
        <w:rPr>
          <w:rFonts w:cs="Arial"/>
          <w:b/>
          <w:szCs w:val="20"/>
        </w:rPr>
        <w:t xml:space="preserve"> </w:t>
      </w:r>
      <w:r w:rsidR="0044153C">
        <w:rPr>
          <w:rFonts w:cs="Arial"/>
          <w:b/>
          <w:szCs w:val="20"/>
        </w:rPr>
        <w:t xml:space="preserve">vom </w:t>
      </w:r>
      <w:r w:rsidR="00B95FE0">
        <w:rPr>
          <w:rFonts w:cs="Arial"/>
          <w:b/>
          <w:szCs w:val="20"/>
        </w:rPr>
        <w:t>24. Juni</w:t>
      </w:r>
      <w:r w:rsidR="00D6195A">
        <w:rPr>
          <w:rFonts w:cs="Arial"/>
          <w:b/>
          <w:szCs w:val="20"/>
        </w:rPr>
        <w:t>,</w:t>
      </w:r>
      <w:r w:rsidR="00F24879">
        <w:rPr>
          <w:rFonts w:cs="Arial"/>
          <w:b/>
          <w:szCs w:val="20"/>
        </w:rPr>
        <w:t xml:space="preserve"> 13. August</w:t>
      </w:r>
      <w:r w:rsidR="004F0B38">
        <w:rPr>
          <w:rFonts w:cs="Arial"/>
          <w:b/>
          <w:szCs w:val="20"/>
        </w:rPr>
        <w:t xml:space="preserve">, </w:t>
      </w:r>
      <w:r w:rsidR="00D6195A">
        <w:rPr>
          <w:rFonts w:cs="Arial"/>
          <w:b/>
          <w:szCs w:val="20"/>
        </w:rPr>
        <w:t>20. Oktober</w:t>
      </w:r>
      <w:r w:rsidR="00DF441C">
        <w:rPr>
          <w:rFonts w:cs="Arial"/>
          <w:b/>
          <w:szCs w:val="20"/>
        </w:rPr>
        <w:t xml:space="preserve">, </w:t>
      </w:r>
      <w:r w:rsidR="004F0B38">
        <w:rPr>
          <w:rFonts w:cs="Arial"/>
          <w:b/>
          <w:szCs w:val="20"/>
        </w:rPr>
        <w:t>28. Oktober</w:t>
      </w:r>
      <w:r w:rsidR="00DF441C">
        <w:rPr>
          <w:rFonts w:cs="Arial"/>
          <w:b/>
          <w:szCs w:val="20"/>
        </w:rPr>
        <w:t xml:space="preserve"> und vom 4. Dezember</w:t>
      </w:r>
      <w:r w:rsidR="004F0B38">
        <w:rPr>
          <w:rFonts w:cs="Arial"/>
          <w:b/>
          <w:szCs w:val="20"/>
        </w:rPr>
        <w:t xml:space="preserve"> </w:t>
      </w:r>
      <w:r w:rsidR="00D6195A">
        <w:rPr>
          <w:rFonts w:cs="Arial"/>
          <w:b/>
          <w:szCs w:val="20"/>
        </w:rPr>
        <w:t>2020</w:t>
      </w:r>
    </w:p>
    <w:p w14:paraId="63AD1CA9" w14:textId="7BDAE990" w:rsidR="00D6195A" w:rsidRDefault="008557CF" w:rsidP="00D6195A">
      <w:pPr>
        <w:pStyle w:val="1Adresse"/>
        <w:spacing w:line="360" w:lineRule="auto"/>
        <w:rPr>
          <w:rFonts w:cs="Arial"/>
          <w:szCs w:val="20"/>
        </w:rPr>
      </w:pPr>
      <w:r w:rsidRPr="00631A2F">
        <w:rPr>
          <w:rFonts w:cs="Arial"/>
          <w:szCs w:val="20"/>
        </w:rPr>
        <w:t xml:space="preserve">Die nachfolgende Vorlage </w:t>
      </w:r>
      <w:r w:rsidR="00313E15" w:rsidRPr="00631A2F">
        <w:rPr>
          <w:rFonts w:cs="Arial"/>
          <w:szCs w:val="20"/>
        </w:rPr>
        <w:t>wurde aufgrund d</w:t>
      </w:r>
      <w:r w:rsidR="00967DD6" w:rsidRPr="00631A2F">
        <w:rPr>
          <w:rFonts w:cs="Arial"/>
          <w:szCs w:val="20"/>
        </w:rPr>
        <w:t>e</w:t>
      </w:r>
      <w:r w:rsidR="00D6195A" w:rsidRPr="00631A2F">
        <w:rPr>
          <w:rFonts w:cs="Arial"/>
          <w:szCs w:val="20"/>
        </w:rPr>
        <w:t>r</w:t>
      </w:r>
      <w:r w:rsidR="00967DD6" w:rsidRPr="00631A2F">
        <w:rPr>
          <w:rFonts w:cs="Arial"/>
          <w:szCs w:val="20"/>
        </w:rPr>
        <w:t xml:space="preserve"> Beschl</w:t>
      </w:r>
      <w:r w:rsidR="00D6195A" w:rsidRPr="00631A2F">
        <w:rPr>
          <w:rFonts w:cs="Arial"/>
          <w:szCs w:val="20"/>
        </w:rPr>
        <w:t>ü</w:t>
      </w:r>
      <w:r w:rsidR="00967DD6" w:rsidRPr="00631A2F">
        <w:rPr>
          <w:rFonts w:cs="Arial"/>
          <w:szCs w:val="20"/>
        </w:rPr>
        <w:t>sse des Bundesrates vom 19. Juni</w:t>
      </w:r>
      <w:r w:rsidR="004F0B38">
        <w:rPr>
          <w:rFonts w:cs="Arial"/>
          <w:szCs w:val="20"/>
        </w:rPr>
        <w:t xml:space="preserve">, vom </w:t>
      </w:r>
      <w:r w:rsidR="00D6195A" w:rsidRPr="00631A2F">
        <w:rPr>
          <w:rFonts w:cs="Arial"/>
          <w:szCs w:val="20"/>
        </w:rPr>
        <w:t>18. Oktober</w:t>
      </w:r>
      <w:r w:rsidR="00DF441C">
        <w:rPr>
          <w:rFonts w:cs="Arial"/>
          <w:szCs w:val="20"/>
        </w:rPr>
        <w:t xml:space="preserve">, </w:t>
      </w:r>
      <w:r w:rsidR="004F0B38">
        <w:rPr>
          <w:rFonts w:cs="Arial"/>
          <w:szCs w:val="20"/>
        </w:rPr>
        <w:t>28. Oktober</w:t>
      </w:r>
      <w:r w:rsidR="00DF441C">
        <w:rPr>
          <w:rFonts w:cs="Arial"/>
          <w:szCs w:val="20"/>
        </w:rPr>
        <w:t xml:space="preserve"> und vom 4. Dezember 2020</w:t>
      </w:r>
      <w:r w:rsidR="009D7947">
        <w:rPr>
          <w:rStyle w:val="Funotenzeichen"/>
          <w:rFonts w:cs="Arial"/>
          <w:szCs w:val="20"/>
        </w:rPr>
        <w:footnoteReference w:id="2"/>
      </w:r>
      <w:r w:rsidR="00967DD6" w:rsidRPr="00631A2F">
        <w:rPr>
          <w:rFonts w:cs="Arial"/>
          <w:szCs w:val="20"/>
        </w:rPr>
        <w:t xml:space="preserve"> überarbeitet und aktualisiert. </w:t>
      </w:r>
    </w:p>
    <w:p w14:paraId="20ED1FBA" w14:textId="4CA8A972" w:rsidR="005113A5" w:rsidRDefault="00967DD6" w:rsidP="00412A3D">
      <w:pPr>
        <w:pStyle w:val="1Adresse"/>
        <w:spacing w:line="360" w:lineRule="auto"/>
      </w:pPr>
      <w:r>
        <w:rPr>
          <w:rFonts w:cs="Arial"/>
          <w:szCs w:val="20"/>
        </w:rPr>
        <w:t xml:space="preserve">Die Handhygiene und das Abstandhalten bleiben die wichtigsten Schutzmassnahmen. </w:t>
      </w:r>
      <w:r w:rsidR="0044153C" w:rsidRPr="0044153C">
        <w:t xml:space="preserve">Zum Schutz der Arbeitnehmenden </w:t>
      </w:r>
      <w:r w:rsidR="0044153C">
        <w:t>soll</w:t>
      </w:r>
      <w:r w:rsidR="0044153C" w:rsidRPr="0044153C">
        <w:t xml:space="preserve"> weiterhin das STOP-Prinzip angewende</w:t>
      </w:r>
      <w:r w:rsidR="0044153C">
        <w:t xml:space="preserve">t werden (siehe letzte Seite dieses Dokumentes). </w:t>
      </w:r>
    </w:p>
    <w:p w14:paraId="43E6F0F2" w14:textId="77777777" w:rsidR="005113A5" w:rsidRPr="00C763B6" w:rsidRDefault="005113A5" w:rsidP="005113A5">
      <w:pPr>
        <w:pStyle w:val="berschrift1"/>
        <w:spacing w:after="0"/>
        <w:rPr>
          <w:rFonts w:cs="Arial"/>
          <w:kern w:val="28"/>
          <w:sz w:val="42"/>
          <w:szCs w:val="32"/>
          <w:lang w:eastAsia="de-CH"/>
        </w:rPr>
      </w:pPr>
      <w:r w:rsidRPr="00C763B6">
        <w:rPr>
          <w:rFonts w:cs="Arial"/>
          <w:kern w:val="28"/>
          <w:sz w:val="42"/>
          <w:szCs w:val="32"/>
          <w:lang w:eastAsia="de-CH"/>
        </w:rPr>
        <w:lastRenderedPageBreak/>
        <w:t>Schutzkonzept</w:t>
      </w:r>
      <w:r>
        <w:rPr>
          <w:rFonts w:cs="Arial"/>
          <w:kern w:val="28"/>
          <w:sz w:val="42"/>
          <w:szCs w:val="32"/>
          <w:lang w:eastAsia="de-CH"/>
        </w:rPr>
        <w:t xml:space="preserve"> </w:t>
      </w:r>
    </w:p>
    <w:p w14:paraId="0DB64D9B" w14:textId="77777777" w:rsidR="005113A5" w:rsidRPr="00C763B6" w:rsidRDefault="005113A5" w:rsidP="005113A5">
      <w:pPr>
        <w:rPr>
          <w:sz w:val="2"/>
          <w:szCs w:val="2"/>
        </w:rPr>
      </w:pPr>
    </w:p>
    <w:p w14:paraId="25CBF70C" w14:textId="77777777" w:rsidR="005113A5" w:rsidRDefault="005113A5" w:rsidP="005113A5">
      <w:pPr>
        <w:pStyle w:val="berschrift1"/>
        <w:tabs>
          <w:tab w:val="left" w:pos="2268"/>
          <w:tab w:val="right" w:leader="underscore" w:pos="8505"/>
        </w:tabs>
        <w:spacing w:before="480" w:after="480" w:line="312" w:lineRule="auto"/>
        <w:rPr>
          <w:rFonts w:cs="Arial"/>
        </w:rPr>
      </w:pPr>
      <w:r>
        <w:rPr>
          <w:rFonts w:cs="Arial"/>
        </w:rPr>
        <w:t xml:space="preserve">NAME BETRIEB: </w:t>
      </w:r>
      <w:r>
        <w:rPr>
          <w:rFonts w:cs="Arial"/>
        </w:rPr>
        <w:tab/>
      </w:r>
      <w:r>
        <w:rPr>
          <w:rFonts w:cs="Arial"/>
        </w:rPr>
        <w:tab/>
      </w:r>
    </w:p>
    <w:p w14:paraId="34BEF017" w14:textId="418BC623" w:rsidR="00400222" w:rsidRPr="00631A2F" w:rsidRDefault="00400222" w:rsidP="00400222">
      <w:pPr>
        <w:pStyle w:val="berschrift1"/>
        <w:spacing w:before="360" w:after="240" w:line="312" w:lineRule="auto"/>
        <w:rPr>
          <w:rFonts w:cs="Arial"/>
        </w:rPr>
      </w:pPr>
      <w:r w:rsidRPr="00631A2F">
        <w:rPr>
          <w:rFonts w:cs="Arial"/>
        </w:rPr>
        <w:t>1. Schutzmasken</w:t>
      </w:r>
    </w:p>
    <w:p w14:paraId="1C0D6319" w14:textId="4E666473" w:rsidR="00400222" w:rsidRPr="00631A2F" w:rsidRDefault="00D952FF" w:rsidP="00400222">
      <w:pPr>
        <w:spacing w:beforeLines="60" w:before="144" w:afterLines="60" w:after="144" w:line="312" w:lineRule="auto"/>
        <w:rPr>
          <w:rFonts w:ascii="Arial" w:eastAsia="Calibri" w:hAnsi="Arial" w:cs="Arial"/>
        </w:rPr>
      </w:pPr>
      <w:r w:rsidRPr="00631A2F">
        <w:rPr>
          <w:rFonts w:ascii="Arial" w:eastAsia="Calibri" w:hAnsi="Arial" w:cs="Arial"/>
        </w:rPr>
        <w:t>Die schweizweit einheitliche Maskentragpflicht wird umgesetzt.</w:t>
      </w:r>
    </w:p>
    <w:tbl>
      <w:tblPr>
        <w:tblStyle w:val="EinfacheTabelle1"/>
        <w:tblW w:w="0" w:type="auto"/>
        <w:tblLook w:val="0420" w:firstRow="1" w:lastRow="0" w:firstColumn="0" w:lastColumn="0" w:noHBand="0" w:noVBand="1"/>
      </w:tblPr>
      <w:tblGrid>
        <w:gridCol w:w="9055"/>
      </w:tblGrid>
      <w:tr w:rsidR="00400222" w:rsidRPr="00631A2F" w14:paraId="264568C3" w14:textId="77777777" w:rsidTr="00D952FF">
        <w:trPr>
          <w:cnfStyle w:val="100000000000" w:firstRow="1" w:lastRow="0" w:firstColumn="0" w:lastColumn="0" w:oddVBand="0" w:evenVBand="0" w:oddHBand="0" w:evenHBand="0" w:firstRowFirstColumn="0" w:firstRowLastColumn="0" w:lastRowFirstColumn="0" w:lastRowLastColumn="0"/>
          <w:trHeight w:val="454"/>
        </w:trPr>
        <w:tc>
          <w:tcPr>
            <w:tcW w:w="9055" w:type="dxa"/>
            <w:vAlign w:val="center"/>
          </w:tcPr>
          <w:p w14:paraId="489F6729" w14:textId="77777777" w:rsidR="00400222" w:rsidRPr="00631A2F" w:rsidRDefault="00400222" w:rsidP="00922B91">
            <w:pPr>
              <w:spacing w:beforeLines="60" w:before="144" w:afterLines="60" w:after="144" w:line="312" w:lineRule="auto"/>
              <w:rPr>
                <w:rFonts w:ascii="Arial" w:hAnsi="Arial" w:cs="Arial"/>
              </w:rPr>
            </w:pPr>
            <w:r w:rsidRPr="00631A2F">
              <w:rPr>
                <w:rFonts w:ascii="Arial" w:hAnsi="Arial" w:cs="Arial"/>
              </w:rPr>
              <w:t>Massnahmen</w:t>
            </w:r>
          </w:p>
        </w:tc>
      </w:tr>
      <w:tr w:rsidR="001020A2" w:rsidRPr="00631A2F" w14:paraId="402C4092" w14:textId="77777777" w:rsidTr="00D952FF">
        <w:trPr>
          <w:cnfStyle w:val="000000100000" w:firstRow="0" w:lastRow="0" w:firstColumn="0" w:lastColumn="0" w:oddVBand="0" w:evenVBand="0" w:oddHBand="1" w:evenHBand="0" w:firstRowFirstColumn="0" w:firstRowLastColumn="0" w:lastRowFirstColumn="0" w:lastRowLastColumn="0"/>
        </w:trPr>
        <w:tc>
          <w:tcPr>
            <w:tcW w:w="9055" w:type="dxa"/>
          </w:tcPr>
          <w:p w14:paraId="4C039307" w14:textId="07B878CA" w:rsidR="001020A2" w:rsidRPr="009D7947" w:rsidRDefault="009D7947" w:rsidP="00894E01">
            <w:pPr>
              <w:pStyle w:val="1Adresse"/>
              <w:spacing w:line="360" w:lineRule="auto"/>
              <w:rPr>
                <w:rFonts w:cs="Arial"/>
                <w:szCs w:val="20"/>
              </w:rPr>
            </w:pPr>
            <w:r>
              <w:rPr>
                <w:rFonts w:cs="Arial"/>
                <w:szCs w:val="20"/>
              </w:rPr>
              <w:t xml:space="preserve">Um einen bestmöglichen Schutz zu gewährleisten, tragen Mitarbeiterinnen und Mitarbeiter sowie Kundinnen und Kunden im gesamten Bereich des Betriebes eine Schutzmaske. </w:t>
            </w:r>
          </w:p>
        </w:tc>
      </w:tr>
      <w:tr w:rsidR="00D952FF" w:rsidRPr="005113A5" w14:paraId="34CC5318" w14:textId="77777777" w:rsidTr="00D952FF">
        <w:tc>
          <w:tcPr>
            <w:tcW w:w="9055" w:type="dxa"/>
          </w:tcPr>
          <w:p w14:paraId="2A1CFAC0" w14:textId="199A64CC" w:rsidR="00D952FF" w:rsidRPr="00D952FF" w:rsidRDefault="00D952FF" w:rsidP="00D952FF">
            <w:pPr>
              <w:spacing w:beforeLines="60" w:before="144" w:afterLines="60" w:after="144" w:line="312" w:lineRule="auto"/>
              <w:rPr>
                <w:rFonts w:ascii="Arial" w:hAnsi="Arial" w:cs="Arial"/>
              </w:rPr>
            </w:pPr>
            <w:r w:rsidRPr="00631A2F">
              <w:rPr>
                <w:rFonts w:ascii="Arial" w:hAnsi="Arial" w:cs="Arial"/>
              </w:rPr>
              <w:t>Hygienemasken dürfen nicht in einem offenen Kehricht / Papierkorb entsorgt werden.</w:t>
            </w:r>
          </w:p>
        </w:tc>
      </w:tr>
      <w:tr w:rsidR="00D952FF" w:rsidRPr="005113A5" w14:paraId="0717FB0D" w14:textId="77777777" w:rsidTr="00D952FF">
        <w:trPr>
          <w:cnfStyle w:val="000000100000" w:firstRow="0" w:lastRow="0" w:firstColumn="0" w:lastColumn="0" w:oddVBand="0" w:evenVBand="0" w:oddHBand="1" w:evenHBand="0" w:firstRowFirstColumn="0" w:firstRowLastColumn="0" w:lastRowFirstColumn="0" w:lastRowLastColumn="0"/>
        </w:trPr>
        <w:tc>
          <w:tcPr>
            <w:tcW w:w="9055" w:type="dxa"/>
          </w:tcPr>
          <w:p w14:paraId="2455B546" w14:textId="77777777" w:rsidR="00D952FF" w:rsidRPr="00D952FF" w:rsidRDefault="00D952FF" w:rsidP="00D952FF">
            <w:pPr>
              <w:spacing w:beforeLines="60" w:before="144" w:afterLines="60" w:after="144" w:line="312" w:lineRule="auto"/>
              <w:rPr>
                <w:rFonts w:ascii="Arial" w:hAnsi="Arial" w:cs="Arial"/>
              </w:rPr>
            </w:pPr>
          </w:p>
        </w:tc>
      </w:tr>
    </w:tbl>
    <w:p w14:paraId="1CD142A1" w14:textId="02F1DE99" w:rsidR="005113A5" w:rsidRPr="005113A5" w:rsidRDefault="00400222" w:rsidP="005113A5">
      <w:pPr>
        <w:pStyle w:val="berschrift1"/>
        <w:spacing w:before="360" w:after="240" w:line="312" w:lineRule="auto"/>
        <w:rPr>
          <w:rFonts w:cs="Arial"/>
        </w:rPr>
      </w:pPr>
      <w:r>
        <w:rPr>
          <w:rFonts w:cs="Arial"/>
        </w:rPr>
        <w:t>2</w:t>
      </w:r>
      <w:r w:rsidR="005113A5" w:rsidRPr="005113A5">
        <w:rPr>
          <w:rFonts w:cs="Arial"/>
        </w:rPr>
        <w:t>. Händehygiene</w:t>
      </w:r>
    </w:p>
    <w:p w14:paraId="22F5E7F7" w14:textId="77777777"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Alle Personen im Unternehmen reinigen sich regelmässig die Hände.</w:t>
      </w:r>
    </w:p>
    <w:tbl>
      <w:tblPr>
        <w:tblStyle w:val="EinfacheTabelle1"/>
        <w:tblW w:w="0" w:type="auto"/>
        <w:tblLook w:val="0420" w:firstRow="1" w:lastRow="0" w:firstColumn="0" w:lastColumn="0" w:noHBand="0" w:noVBand="1"/>
      </w:tblPr>
      <w:tblGrid>
        <w:gridCol w:w="9055"/>
      </w:tblGrid>
      <w:tr w:rsidR="005113A5" w:rsidRPr="005113A5" w14:paraId="399D26DE" w14:textId="77777777" w:rsidTr="00D952FF">
        <w:trPr>
          <w:cnfStyle w:val="100000000000" w:firstRow="1" w:lastRow="0" w:firstColumn="0" w:lastColumn="0" w:oddVBand="0" w:evenVBand="0" w:oddHBand="0" w:evenHBand="0" w:firstRowFirstColumn="0" w:firstRowLastColumn="0" w:lastRowFirstColumn="0" w:lastRowLastColumn="0"/>
          <w:trHeight w:val="454"/>
        </w:trPr>
        <w:tc>
          <w:tcPr>
            <w:tcW w:w="9055" w:type="dxa"/>
            <w:vAlign w:val="center"/>
          </w:tcPr>
          <w:p w14:paraId="4ED0C187"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14:paraId="6F43C364" w14:textId="77777777" w:rsidTr="00D952FF">
        <w:trPr>
          <w:cnfStyle w:val="000000100000" w:firstRow="0" w:lastRow="0" w:firstColumn="0" w:lastColumn="0" w:oddVBand="0" w:evenVBand="0" w:oddHBand="1" w:evenHBand="0" w:firstRowFirstColumn="0" w:firstRowLastColumn="0" w:lastRowFirstColumn="0" w:lastRowLastColumn="0"/>
        </w:trPr>
        <w:tc>
          <w:tcPr>
            <w:tcW w:w="9055" w:type="dxa"/>
          </w:tcPr>
          <w:p w14:paraId="5CE8EFC8"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 xml:space="preserve">Alle Personen im Unternehmen sollen sich regelmässig die Hände mit Wasser und Seife waschen. Dies insbesondere vor der Ankunft am Arbeitsplatz, </w:t>
            </w:r>
            <w:r>
              <w:rPr>
                <w:rFonts w:ascii="Arial" w:hAnsi="Arial" w:cs="Arial"/>
              </w:rPr>
              <w:t xml:space="preserve">regelmässig </w:t>
            </w:r>
            <w:r w:rsidR="00EA32B9">
              <w:rPr>
                <w:rFonts w:ascii="Arial" w:hAnsi="Arial" w:cs="Arial"/>
              </w:rPr>
              <w:t>zwischen</w:t>
            </w:r>
            <w:r>
              <w:rPr>
                <w:rFonts w:ascii="Arial" w:hAnsi="Arial" w:cs="Arial"/>
              </w:rPr>
              <w:t xml:space="preserve"> de</w:t>
            </w:r>
            <w:r w:rsidR="00D359F8">
              <w:rPr>
                <w:rFonts w:ascii="Arial" w:hAnsi="Arial" w:cs="Arial"/>
              </w:rPr>
              <w:t>n</w:t>
            </w:r>
            <w:r>
              <w:rPr>
                <w:rFonts w:ascii="Arial" w:hAnsi="Arial" w:cs="Arial"/>
              </w:rPr>
              <w:t xml:space="preserve"> Beratung</w:t>
            </w:r>
            <w:r w:rsidR="00D359F8">
              <w:rPr>
                <w:rFonts w:ascii="Arial" w:hAnsi="Arial" w:cs="Arial"/>
              </w:rPr>
              <w:t>en</w:t>
            </w:r>
            <w:r>
              <w:rPr>
                <w:rFonts w:ascii="Arial" w:hAnsi="Arial" w:cs="Arial"/>
              </w:rPr>
              <w:t xml:space="preserve"> der Kundinnen und Kunden </w:t>
            </w:r>
            <w:r w:rsidRPr="005113A5">
              <w:rPr>
                <w:rFonts w:ascii="Arial" w:hAnsi="Arial" w:cs="Arial"/>
              </w:rPr>
              <w:t>sowie vor und nach Pausen. An Arbeitsplätzen, wo dies nicht möglich ist, muss eine Händedesinfektion erfolgen.</w:t>
            </w:r>
          </w:p>
        </w:tc>
      </w:tr>
      <w:tr w:rsidR="005113A5" w:rsidRPr="005113A5" w14:paraId="77A04B09" w14:textId="77777777" w:rsidTr="00D952FF">
        <w:tc>
          <w:tcPr>
            <w:tcW w:w="9055" w:type="dxa"/>
          </w:tcPr>
          <w:p w14:paraId="15ABB736"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 xml:space="preserve">Aufstellen von Händehygienestationen am Eingang zur Drogerie: Die Kundschaft </w:t>
            </w:r>
            <w:r>
              <w:rPr>
                <w:rFonts w:ascii="Arial" w:hAnsi="Arial" w:cs="Arial"/>
              </w:rPr>
              <w:t>soll</w:t>
            </w:r>
            <w:r w:rsidRPr="005113A5">
              <w:rPr>
                <w:rFonts w:ascii="Arial" w:hAnsi="Arial" w:cs="Arial"/>
              </w:rPr>
              <w:t xml:space="preserve"> sich bei Betreten des Geschäfts die Hände mit einem Händedesinfektionsmittel desinfizieren können.</w:t>
            </w:r>
          </w:p>
        </w:tc>
      </w:tr>
    </w:tbl>
    <w:p w14:paraId="22860774" w14:textId="428049F6" w:rsidR="005113A5" w:rsidRPr="005113A5" w:rsidRDefault="00400222" w:rsidP="005113A5">
      <w:pPr>
        <w:pStyle w:val="berschrift1"/>
        <w:spacing w:before="360" w:after="240" w:line="312" w:lineRule="auto"/>
        <w:rPr>
          <w:rFonts w:cs="Arial"/>
        </w:rPr>
      </w:pPr>
      <w:r>
        <w:rPr>
          <w:rFonts w:cs="Arial"/>
        </w:rPr>
        <w:t>3</w:t>
      </w:r>
      <w:r w:rsidR="005113A5" w:rsidRPr="005113A5">
        <w:rPr>
          <w:rFonts w:cs="Arial"/>
        </w:rPr>
        <w:t>. Distanz halten</w:t>
      </w:r>
    </w:p>
    <w:p w14:paraId="0AD8B6A6" w14:textId="77777777"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 xml:space="preserve">Mitarbeitende und andere Personen halten </w:t>
      </w:r>
      <w:r w:rsidR="00DA68F1">
        <w:rPr>
          <w:rFonts w:ascii="Arial" w:eastAsia="Calibri" w:hAnsi="Arial" w:cs="Arial"/>
        </w:rPr>
        <w:t>1.5</w:t>
      </w:r>
      <w:r w:rsidRPr="005113A5">
        <w:rPr>
          <w:rFonts w:ascii="Arial" w:eastAsia="Calibri" w:hAnsi="Arial" w:cs="Arial"/>
        </w:rPr>
        <w:t>m Distanz zueinander.</w:t>
      </w:r>
    </w:p>
    <w:tbl>
      <w:tblPr>
        <w:tblStyle w:val="EinfacheTabelle1"/>
        <w:tblW w:w="0" w:type="auto"/>
        <w:tblLook w:val="04A0" w:firstRow="1" w:lastRow="0" w:firstColumn="1" w:lastColumn="0" w:noHBand="0" w:noVBand="1"/>
      </w:tblPr>
      <w:tblGrid>
        <w:gridCol w:w="9055"/>
      </w:tblGrid>
      <w:tr w:rsidR="005113A5" w:rsidRPr="005113A5" w14:paraId="593EEAC8" w14:textId="77777777"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14:paraId="36E3B90D"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14:paraId="7346582C"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5DC1EA4C" w14:textId="77777777" w:rsidR="005113A5" w:rsidRPr="005113A5" w:rsidRDefault="005113A5" w:rsidP="005113A5">
            <w:pPr>
              <w:spacing w:beforeLines="60" w:before="144" w:afterLines="60" w:after="144" w:line="312" w:lineRule="auto"/>
              <w:rPr>
                <w:rFonts w:ascii="Arial" w:hAnsi="Arial" w:cs="Arial"/>
                <w:b w:val="0"/>
              </w:rPr>
            </w:pPr>
            <w:r w:rsidRPr="005113A5">
              <w:rPr>
                <w:rFonts w:ascii="Arial" w:hAnsi="Arial" w:cs="Arial"/>
                <w:b w:val="0"/>
              </w:rPr>
              <w:lastRenderedPageBreak/>
              <w:t xml:space="preserve">Bodenmarkierungen anbringen, um die Einhaltung des Abstandes von mindestens </w:t>
            </w:r>
            <w:r w:rsidR="00DA68F1">
              <w:rPr>
                <w:rFonts w:ascii="Arial" w:hAnsi="Arial" w:cs="Arial"/>
                <w:b w:val="0"/>
              </w:rPr>
              <w:t>1.5</w:t>
            </w:r>
            <w:r w:rsidRPr="005113A5">
              <w:rPr>
                <w:rFonts w:ascii="Arial" w:hAnsi="Arial" w:cs="Arial"/>
                <w:b w:val="0"/>
              </w:rPr>
              <w:t xml:space="preserve">m zwischen im Geschäft anwesenden Personen zu gewährleisten und den Personenfluss zu respektieren und so unter anderem </w:t>
            </w:r>
            <w:r w:rsidR="00DA68F1">
              <w:rPr>
                <w:rFonts w:ascii="Arial" w:hAnsi="Arial" w:cs="Arial"/>
                <w:b w:val="0"/>
              </w:rPr>
              <w:t>1.5</w:t>
            </w:r>
            <w:r w:rsidRPr="005113A5">
              <w:rPr>
                <w:rFonts w:ascii="Arial" w:hAnsi="Arial" w:cs="Arial"/>
                <w:b w:val="0"/>
              </w:rPr>
              <w:t xml:space="preserve">m Distanz zwischen wartender Kundschaft sowie </w:t>
            </w:r>
            <w:r w:rsidR="00D359F8">
              <w:rPr>
                <w:rFonts w:ascii="Arial" w:hAnsi="Arial" w:cs="Arial"/>
                <w:b w:val="0"/>
              </w:rPr>
              <w:t xml:space="preserve">dem Personal </w:t>
            </w:r>
            <w:r w:rsidRPr="005113A5">
              <w:rPr>
                <w:rFonts w:ascii="Arial" w:hAnsi="Arial" w:cs="Arial"/>
                <w:b w:val="0"/>
              </w:rPr>
              <w:t>zu gewährleisten</w:t>
            </w:r>
            <w:r w:rsidR="00501710">
              <w:rPr>
                <w:rFonts w:ascii="Arial" w:hAnsi="Arial" w:cs="Arial"/>
                <w:b w:val="0"/>
              </w:rPr>
              <w:t>.</w:t>
            </w:r>
          </w:p>
        </w:tc>
      </w:tr>
      <w:tr w:rsidR="005113A5" w:rsidRPr="005113A5" w14:paraId="7165C515"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6CB185C5" w14:textId="77777777" w:rsidR="005113A5" w:rsidRPr="005113A5" w:rsidRDefault="005113A5" w:rsidP="005113A5">
            <w:pPr>
              <w:pStyle w:val="1Adresse"/>
              <w:spacing w:beforeLines="60" w:before="144" w:afterLines="60" w:after="144"/>
              <w:rPr>
                <w:rFonts w:cs="Arial"/>
                <w:b w:val="0"/>
                <w:szCs w:val="20"/>
              </w:rPr>
            </w:pPr>
            <w:r w:rsidRPr="005113A5">
              <w:rPr>
                <w:rFonts w:cs="Arial"/>
                <w:b w:val="0"/>
                <w:szCs w:val="20"/>
              </w:rPr>
              <w:t>Genügend Abstand zwischen Arbeitsplätzen in Labor und Backoffice schaffen</w:t>
            </w:r>
            <w:r w:rsidR="00580454">
              <w:rPr>
                <w:rFonts w:cs="Arial"/>
                <w:b w:val="0"/>
                <w:szCs w:val="20"/>
              </w:rPr>
              <w:t>.</w:t>
            </w:r>
          </w:p>
        </w:tc>
      </w:tr>
      <w:tr w:rsidR="005113A5" w:rsidRPr="005113A5" w14:paraId="7B6DE04C"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6846B3D5" w14:textId="77777777" w:rsidR="005113A5" w:rsidRPr="005113A5" w:rsidRDefault="00573C62" w:rsidP="005113A5">
            <w:pPr>
              <w:pStyle w:val="1Adresse"/>
              <w:spacing w:beforeLines="60" w:before="144" w:afterLines="60" w:after="144"/>
              <w:rPr>
                <w:rFonts w:cs="Arial"/>
                <w:b w:val="0"/>
                <w:szCs w:val="20"/>
              </w:rPr>
            </w:pPr>
            <w:r>
              <w:rPr>
                <w:rFonts w:cs="Arial"/>
                <w:b w:val="0"/>
              </w:rPr>
              <w:t>1.5</w:t>
            </w:r>
            <w:r w:rsidR="005113A5" w:rsidRPr="005113A5">
              <w:rPr>
                <w:rFonts w:cs="Arial"/>
                <w:b w:val="0"/>
              </w:rPr>
              <w:t>m Distanz in Aufenthaltsräumen für das Personal sicherstellen</w:t>
            </w:r>
            <w:r w:rsidR="005113A5" w:rsidRPr="005113A5">
              <w:rPr>
                <w:rFonts w:cs="Arial"/>
                <w:b w:val="0"/>
                <w:szCs w:val="20"/>
              </w:rPr>
              <w:t xml:space="preserve"> (</w:t>
            </w:r>
            <w:r w:rsidR="00D359F8">
              <w:rPr>
                <w:rFonts w:cs="Arial"/>
                <w:b w:val="0"/>
                <w:szCs w:val="20"/>
              </w:rPr>
              <w:t>w</w:t>
            </w:r>
            <w:r w:rsidR="005113A5" w:rsidRPr="005113A5">
              <w:rPr>
                <w:rFonts w:cs="Arial"/>
                <w:b w:val="0"/>
                <w:szCs w:val="20"/>
              </w:rPr>
              <w:t>enn zu wenig Platz vorhanden ist, dann sind Pausen in zwei oder mehreren Schichten zu organisieren, so dass ausreichend Abstand am Pausentisch vorhanden ist)</w:t>
            </w:r>
            <w:r w:rsidR="00580454">
              <w:rPr>
                <w:rFonts w:cs="Arial"/>
                <w:b w:val="0"/>
                <w:szCs w:val="20"/>
              </w:rPr>
              <w:t>.</w:t>
            </w:r>
          </w:p>
        </w:tc>
      </w:tr>
      <w:tr w:rsidR="005B1D6C" w:rsidRPr="005113A5" w14:paraId="22E57718"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3BD2D941" w14:textId="6264EE3E" w:rsidR="005B1D6C" w:rsidRPr="0045477D" w:rsidRDefault="005B1D6C" w:rsidP="005113A5">
            <w:pPr>
              <w:pStyle w:val="1Adresse"/>
              <w:spacing w:beforeLines="60" w:before="144" w:afterLines="60" w:after="144"/>
              <w:rPr>
                <w:rFonts w:cs="Arial"/>
              </w:rPr>
            </w:pPr>
            <w:r w:rsidRPr="0045477D">
              <w:rPr>
                <w:rFonts w:cs="Arial"/>
                <w:b w:val="0"/>
                <w:bCs w:val="0"/>
                <w:szCs w:val="20"/>
              </w:rPr>
              <w:t xml:space="preserve">Die maximale Anzahl Personen auf der Ladenfläche beträgt </w:t>
            </w:r>
            <w:r w:rsidRPr="0045477D">
              <w:rPr>
                <w:rFonts w:cs="Arial"/>
                <w:szCs w:val="20"/>
                <w:highlight w:val="yellow"/>
              </w:rPr>
              <w:t>xy</w:t>
            </w:r>
            <w:r w:rsidRPr="0045477D">
              <w:rPr>
                <w:rFonts w:cs="Arial"/>
                <w:b w:val="0"/>
                <w:bCs w:val="0"/>
                <w:szCs w:val="20"/>
              </w:rPr>
              <w:t xml:space="preserve"> Personen. Damit werden die Vorgaben zum erforderlichen Abstand </w:t>
            </w:r>
            <w:r w:rsidR="00DF441C" w:rsidRPr="0045477D">
              <w:rPr>
                <w:rFonts w:cs="Arial"/>
                <w:b w:val="0"/>
                <w:bCs w:val="0"/>
                <w:szCs w:val="20"/>
              </w:rPr>
              <w:t>(pro Kundin/Kunde 10m</w:t>
            </w:r>
            <w:r w:rsidR="00DF441C" w:rsidRPr="0045477D">
              <w:rPr>
                <w:rFonts w:cs="Arial"/>
                <w:b w:val="0"/>
                <w:bCs w:val="0"/>
                <w:szCs w:val="20"/>
                <w:vertAlign w:val="superscript"/>
              </w:rPr>
              <w:t>2</w:t>
            </w:r>
            <w:r w:rsidR="00DF441C" w:rsidRPr="0045477D">
              <w:rPr>
                <w:rFonts w:cs="Arial"/>
                <w:b w:val="0"/>
                <w:bCs w:val="0"/>
                <w:szCs w:val="20"/>
              </w:rPr>
              <w:t xml:space="preserve"> resp. bei kleineren Läden bis zu 30m</w:t>
            </w:r>
            <w:r w:rsidR="00DF441C" w:rsidRPr="0045477D">
              <w:rPr>
                <w:rFonts w:cs="Arial"/>
                <w:b w:val="0"/>
                <w:bCs w:val="0"/>
                <w:szCs w:val="20"/>
                <w:vertAlign w:val="superscript"/>
              </w:rPr>
              <w:t>2</w:t>
            </w:r>
            <w:r w:rsidR="00DF441C" w:rsidRPr="0045477D">
              <w:rPr>
                <w:rFonts w:cs="Arial"/>
                <w:b w:val="0"/>
                <w:bCs w:val="0"/>
                <w:szCs w:val="20"/>
              </w:rPr>
              <w:t xml:space="preserve"> sind es </w:t>
            </w:r>
            <w:r w:rsidR="0085039A" w:rsidRPr="0045477D">
              <w:rPr>
                <w:rFonts w:cs="Arial"/>
                <w:b w:val="0"/>
                <w:bCs w:val="0"/>
                <w:szCs w:val="20"/>
              </w:rPr>
              <w:t>4</w:t>
            </w:r>
            <w:r w:rsidR="00DF441C" w:rsidRPr="0045477D">
              <w:rPr>
                <w:rFonts w:cs="Arial"/>
                <w:b w:val="0"/>
                <w:bCs w:val="0"/>
                <w:szCs w:val="20"/>
              </w:rPr>
              <w:t>m</w:t>
            </w:r>
            <w:r w:rsidR="00DF441C" w:rsidRPr="0045477D">
              <w:rPr>
                <w:rFonts w:cs="Arial"/>
                <w:b w:val="0"/>
                <w:bCs w:val="0"/>
                <w:szCs w:val="20"/>
                <w:vertAlign w:val="superscript"/>
              </w:rPr>
              <w:t>2</w:t>
            </w:r>
            <w:r w:rsidR="00DF441C" w:rsidRPr="0045477D">
              <w:rPr>
                <w:rFonts w:cs="Arial"/>
                <w:b w:val="0"/>
                <w:bCs w:val="0"/>
                <w:szCs w:val="20"/>
              </w:rPr>
              <w:t xml:space="preserve"> pro Kundin/Kunde) </w:t>
            </w:r>
            <w:r w:rsidRPr="0045477D">
              <w:rPr>
                <w:rFonts w:cs="Arial"/>
                <w:b w:val="0"/>
                <w:bCs w:val="0"/>
                <w:szCs w:val="20"/>
              </w:rPr>
              <w:t xml:space="preserve">gemäss </w:t>
            </w:r>
            <w:hyperlink r:id="rId8" w:anchor="app1ahref4" w:history="1">
              <w:r w:rsidRPr="0045477D">
                <w:rPr>
                  <w:rStyle w:val="Hyperlink"/>
                  <w:rFonts w:cs="Arial"/>
                  <w:b w:val="0"/>
                  <w:bCs w:val="0"/>
                  <w:szCs w:val="20"/>
                </w:rPr>
                <w:t>Anhang der Verordnung über Massnahmen in der besonderen Lage zur Bekämpfung der Covid-19-Epidemie</w:t>
              </w:r>
            </w:hyperlink>
            <w:r w:rsidRPr="0045477D">
              <w:rPr>
                <w:rFonts w:cs="Arial"/>
                <w:b w:val="0"/>
                <w:bCs w:val="0"/>
                <w:szCs w:val="20"/>
              </w:rPr>
              <w:t xml:space="preserve"> eingehalten.</w:t>
            </w:r>
          </w:p>
        </w:tc>
      </w:tr>
      <w:tr w:rsidR="005113A5" w:rsidRPr="005113A5" w14:paraId="364E17B1"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4142AF5B" w14:textId="77777777" w:rsidR="005113A5" w:rsidRPr="005113A5" w:rsidRDefault="005113A5" w:rsidP="005113A5">
            <w:pPr>
              <w:pStyle w:val="1Adresse"/>
              <w:spacing w:beforeLines="60" w:before="144" w:afterLines="60" w:after="144"/>
              <w:rPr>
                <w:rFonts w:cs="Arial"/>
                <w:b w:val="0"/>
                <w:szCs w:val="20"/>
              </w:rPr>
            </w:pPr>
            <w:r w:rsidRPr="005113A5">
              <w:rPr>
                <w:rFonts w:cs="Arial"/>
                <w:b w:val="0"/>
                <w:szCs w:val="20"/>
              </w:rPr>
              <w:t xml:space="preserve">Telefonische Bestellungen für Stammkunden ermöglichen (insbesondere für Risikogruppen). </w:t>
            </w:r>
            <w:r w:rsidRPr="005113A5">
              <w:rPr>
                <w:rFonts w:cs="Arial"/>
                <w:b w:val="0"/>
              </w:rPr>
              <w:t xml:space="preserve">Gerade für besonders gefährdete Personen ist der </w:t>
            </w:r>
            <w:r w:rsidRPr="005113A5">
              <w:rPr>
                <w:rFonts w:cs="Arial"/>
                <w:b w:val="0"/>
                <w:szCs w:val="20"/>
              </w:rPr>
              <w:t>Hauslieferdienst als Option anzubieten/auszubauen. Dazu sind die Be</w:t>
            </w:r>
            <w:bookmarkStart w:id="0" w:name="_GoBack"/>
            <w:bookmarkEnd w:id="0"/>
            <w:r w:rsidRPr="005113A5">
              <w:rPr>
                <w:rFonts w:cs="Arial"/>
                <w:b w:val="0"/>
                <w:szCs w:val="20"/>
              </w:rPr>
              <w:t>stimmungen zum Nachversand</w:t>
            </w:r>
            <w:r w:rsidR="00580454">
              <w:rPr>
                <w:rFonts w:cs="Arial"/>
                <w:b w:val="0"/>
                <w:szCs w:val="20"/>
              </w:rPr>
              <w:t xml:space="preserve"> der Kantonsapothekervereinigung </w:t>
            </w:r>
            <w:r w:rsidRPr="005113A5">
              <w:rPr>
                <w:rFonts w:cs="Arial"/>
                <w:b w:val="0"/>
                <w:szCs w:val="20"/>
              </w:rPr>
              <w:t xml:space="preserve">unbedingt einzuhalten. </w:t>
            </w:r>
          </w:p>
        </w:tc>
      </w:tr>
      <w:tr w:rsidR="005113A5" w:rsidRPr="005113A5" w14:paraId="4210DB17"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6CEFAEC6" w14:textId="77777777" w:rsidR="005113A5" w:rsidRPr="005113A5" w:rsidRDefault="005113A5" w:rsidP="005113A5">
            <w:pPr>
              <w:pStyle w:val="1Adresse"/>
              <w:spacing w:beforeLines="60" w:before="144" w:afterLines="60" w:after="144"/>
              <w:rPr>
                <w:rFonts w:cs="Arial"/>
                <w:szCs w:val="20"/>
              </w:rPr>
            </w:pPr>
          </w:p>
        </w:tc>
      </w:tr>
    </w:tbl>
    <w:p w14:paraId="1BB1D042" w14:textId="77777777" w:rsidR="005113A5" w:rsidRPr="005113A5" w:rsidRDefault="005113A5" w:rsidP="00580454">
      <w:pPr>
        <w:pStyle w:val="berschrift1"/>
        <w:spacing w:before="360" w:after="240" w:line="312" w:lineRule="auto"/>
        <w:rPr>
          <w:rFonts w:cs="Arial"/>
        </w:rPr>
      </w:pPr>
      <w:r w:rsidRPr="005113A5">
        <w:rPr>
          <w:rFonts w:cs="Arial"/>
        </w:rPr>
        <w:t xml:space="preserve">Arbeit mit unvermeidbarer Distanz unter </w:t>
      </w:r>
      <w:r w:rsidR="00573C62">
        <w:rPr>
          <w:rFonts w:cs="Arial"/>
        </w:rPr>
        <w:t>1.5</w:t>
      </w:r>
      <w:r w:rsidRPr="005113A5">
        <w:rPr>
          <w:rFonts w:cs="Arial"/>
        </w:rPr>
        <w:t>m</w:t>
      </w:r>
    </w:p>
    <w:p w14:paraId="0F8F31B9" w14:textId="77777777" w:rsidR="005113A5" w:rsidRPr="00580454" w:rsidRDefault="005113A5" w:rsidP="005113A5">
      <w:pPr>
        <w:spacing w:beforeLines="60" w:before="144" w:afterLines="60" w:after="144" w:line="312" w:lineRule="auto"/>
        <w:rPr>
          <w:rFonts w:ascii="Arial" w:hAnsi="Arial" w:cs="Arial"/>
          <w:lang w:val="de-CH"/>
        </w:rPr>
      </w:pPr>
      <w:r w:rsidRPr="005113A5">
        <w:rPr>
          <w:rFonts w:ascii="Arial" w:hAnsi="Arial" w:cs="Arial"/>
        </w:rPr>
        <w:t>Berücksichtigung spezifischer Aspekte der Arbeit und Arbeitssituationen um den Schutz zu gewährleisten</w:t>
      </w:r>
      <w:r w:rsidR="00580454">
        <w:rPr>
          <w:rFonts w:ascii="Arial" w:hAnsi="Arial" w:cs="Arial"/>
        </w:rPr>
        <w:t xml:space="preserve">. </w:t>
      </w:r>
    </w:p>
    <w:tbl>
      <w:tblPr>
        <w:tblStyle w:val="EinfacheTabelle1"/>
        <w:tblW w:w="0" w:type="auto"/>
        <w:tblLook w:val="04A0" w:firstRow="1" w:lastRow="0" w:firstColumn="1" w:lastColumn="0" w:noHBand="0" w:noVBand="1"/>
      </w:tblPr>
      <w:tblGrid>
        <w:gridCol w:w="9055"/>
      </w:tblGrid>
      <w:tr w:rsidR="005113A5" w:rsidRPr="005113A5" w14:paraId="7495D5F8" w14:textId="77777777" w:rsidTr="00580454">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055" w:type="dxa"/>
            <w:vAlign w:val="center"/>
          </w:tcPr>
          <w:p w14:paraId="03732D19"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14:paraId="01A67208"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333E8CA5" w14:textId="63CCD108" w:rsidR="005113A5" w:rsidRPr="005113A5" w:rsidRDefault="005113A5" w:rsidP="005113A5">
            <w:pPr>
              <w:pStyle w:val="1Adresse"/>
              <w:spacing w:beforeLines="60" w:before="144" w:afterLines="60" w:after="144"/>
              <w:rPr>
                <w:rFonts w:cs="Arial"/>
                <w:b w:val="0"/>
                <w:szCs w:val="20"/>
              </w:rPr>
            </w:pPr>
            <w:r w:rsidRPr="005113A5">
              <w:rPr>
                <w:rFonts w:cs="Arial"/>
                <w:b w:val="0"/>
                <w:szCs w:val="20"/>
              </w:rPr>
              <w:t xml:space="preserve">Installieren </w:t>
            </w:r>
            <w:r w:rsidRPr="00631A2F">
              <w:rPr>
                <w:rFonts w:cs="Arial"/>
                <w:b w:val="0"/>
                <w:szCs w:val="20"/>
              </w:rPr>
              <w:t xml:space="preserve">von </w:t>
            </w:r>
            <w:r w:rsidR="005971B4" w:rsidRPr="00631A2F">
              <w:rPr>
                <w:rFonts w:cs="Arial"/>
                <w:b w:val="0"/>
                <w:szCs w:val="20"/>
              </w:rPr>
              <w:t>Spucks</w:t>
            </w:r>
            <w:r w:rsidRPr="00631A2F">
              <w:rPr>
                <w:rFonts w:cs="Arial"/>
                <w:b w:val="0"/>
                <w:szCs w:val="20"/>
              </w:rPr>
              <w:t>chutzscheiben</w:t>
            </w:r>
            <w:r w:rsidRPr="005113A5">
              <w:rPr>
                <w:rFonts w:cs="Arial"/>
                <w:b w:val="0"/>
                <w:szCs w:val="20"/>
              </w:rPr>
              <w:t xml:space="preserve"> aus Plexiglas bei der Kasse und/oder der Beratungstheke</w:t>
            </w:r>
            <w:r w:rsidR="00580454">
              <w:rPr>
                <w:rFonts w:cs="Arial"/>
                <w:b w:val="0"/>
                <w:szCs w:val="20"/>
              </w:rPr>
              <w:t>.</w:t>
            </w:r>
          </w:p>
        </w:tc>
      </w:tr>
      <w:tr w:rsidR="005113A5" w:rsidRPr="005113A5" w14:paraId="3C8161A0"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69715972" w14:textId="77777777" w:rsidR="005113A5" w:rsidRPr="005113A5" w:rsidRDefault="005113A5" w:rsidP="005113A5">
            <w:pPr>
              <w:pStyle w:val="1Adresse"/>
              <w:spacing w:beforeLines="60" w:before="144" w:afterLines="60" w:after="144"/>
              <w:rPr>
                <w:rFonts w:cs="Arial"/>
                <w:b w:val="0"/>
                <w:szCs w:val="20"/>
              </w:rPr>
            </w:pPr>
            <w:r w:rsidRPr="005113A5">
              <w:rPr>
                <w:rFonts w:cs="Arial"/>
                <w:b w:val="0"/>
                <w:szCs w:val="20"/>
              </w:rPr>
              <w:t>Kundschaft zur Bezahlung mit Karten oder Smartphone statt Bargeld auffordern</w:t>
            </w:r>
            <w:r w:rsidR="00580454">
              <w:rPr>
                <w:rFonts w:cs="Arial"/>
                <w:b w:val="0"/>
                <w:szCs w:val="20"/>
              </w:rPr>
              <w:t>.</w:t>
            </w:r>
          </w:p>
        </w:tc>
      </w:tr>
      <w:tr w:rsidR="005113A5" w:rsidRPr="00580454" w14:paraId="55C01243"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4A8B1C0E" w14:textId="77777777" w:rsidR="005113A5" w:rsidRPr="005113A5" w:rsidRDefault="00580454" w:rsidP="005113A5">
            <w:pPr>
              <w:spacing w:beforeLines="60" w:before="144" w:afterLines="60" w:after="144" w:line="312" w:lineRule="auto"/>
              <w:rPr>
                <w:rFonts w:ascii="Arial" w:hAnsi="Arial" w:cs="Arial"/>
                <w:b w:val="0"/>
              </w:rPr>
            </w:pPr>
            <w:r>
              <w:rPr>
                <w:rFonts w:ascii="Arial" w:hAnsi="Arial" w:cs="Arial"/>
                <w:b w:val="0"/>
              </w:rPr>
              <w:t xml:space="preserve">Bei Beratungen im Behandlungsraum müssen sich </w:t>
            </w:r>
            <w:r w:rsidR="005113A5" w:rsidRPr="005113A5">
              <w:rPr>
                <w:rFonts w:ascii="Arial" w:hAnsi="Arial" w:cs="Arial"/>
                <w:b w:val="0"/>
              </w:rPr>
              <w:t xml:space="preserve">Mitarbeitende vor und nach jedem Kundenkontakt die Hände mit Wasser und Seife waschen oder mit einem Händedesinfektionsmittel desinfizieren. </w:t>
            </w:r>
          </w:p>
        </w:tc>
      </w:tr>
      <w:tr w:rsidR="00580454" w:rsidRPr="00580454" w14:paraId="67D8E66F"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448971A0" w14:textId="413B33E0" w:rsidR="00580454" w:rsidRDefault="005971B4" w:rsidP="005113A5">
            <w:pPr>
              <w:spacing w:beforeLines="60" w:before="144" w:afterLines="60" w:after="144" w:line="312" w:lineRule="auto"/>
              <w:rPr>
                <w:rFonts w:ascii="Arial" w:hAnsi="Arial" w:cs="Arial"/>
                <w:b w:val="0"/>
              </w:rPr>
            </w:pPr>
            <w:r w:rsidRPr="00631A2F">
              <w:rPr>
                <w:rFonts w:ascii="Arial" w:hAnsi="Arial" w:cs="Arial"/>
                <w:b w:val="0"/>
              </w:rPr>
              <w:lastRenderedPageBreak/>
              <w:t>Auch</w:t>
            </w:r>
            <w:r w:rsidR="00580454" w:rsidRPr="00631A2F">
              <w:rPr>
                <w:rFonts w:ascii="Arial" w:hAnsi="Arial" w:cs="Arial"/>
                <w:b w:val="0"/>
              </w:rPr>
              <w:t xml:space="preserve"> be</w:t>
            </w:r>
            <w:r w:rsidRPr="00631A2F">
              <w:rPr>
                <w:rFonts w:ascii="Arial" w:hAnsi="Arial" w:cs="Arial"/>
                <w:b w:val="0"/>
              </w:rPr>
              <w:t xml:space="preserve">i </w:t>
            </w:r>
            <w:r w:rsidR="00580454" w:rsidRPr="00631A2F">
              <w:rPr>
                <w:rFonts w:ascii="Arial" w:hAnsi="Arial" w:cs="Arial"/>
                <w:b w:val="0"/>
              </w:rPr>
              <w:t xml:space="preserve">Kundenkontakt im Behandlungsraum </w:t>
            </w:r>
            <w:r w:rsidRPr="00631A2F">
              <w:rPr>
                <w:rFonts w:ascii="Arial" w:hAnsi="Arial" w:cs="Arial"/>
                <w:b w:val="0"/>
              </w:rPr>
              <w:t xml:space="preserve">muss </w:t>
            </w:r>
            <w:r w:rsidR="00580454" w:rsidRPr="00631A2F">
              <w:rPr>
                <w:rFonts w:ascii="Arial" w:hAnsi="Arial" w:cs="Arial"/>
                <w:b w:val="0"/>
              </w:rPr>
              <w:t xml:space="preserve">von Ihnen und Ihrem Kunden </w:t>
            </w:r>
            <w:r w:rsidRPr="00631A2F">
              <w:rPr>
                <w:rFonts w:ascii="Arial" w:hAnsi="Arial" w:cs="Arial"/>
                <w:b w:val="0"/>
              </w:rPr>
              <w:t xml:space="preserve">eine Schutzmaske </w:t>
            </w:r>
            <w:r w:rsidR="00580454" w:rsidRPr="00631A2F">
              <w:rPr>
                <w:rFonts w:ascii="Arial" w:hAnsi="Arial" w:cs="Arial"/>
                <w:b w:val="0"/>
              </w:rPr>
              <w:t>getragen werden.</w:t>
            </w:r>
          </w:p>
        </w:tc>
      </w:tr>
      <w:tr w:rsidR="005113A5" w:rsidRPr="005113A5" w14:paraId="1A90BBD4"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070D0BF7" w14:textId="77777777" w:rsidR="005113A5" w:rsidRPr="005113A5" w:rsidRDefault="00580454" w:rsidP="005113A5">
            <w:pPr>
              <w:spacing w:beforeLines="60" w:before="144" w:afterLines="60" w:after="144" w:line="312" w:lineRule="auto"/>
              <w:rPr>
                <w:rFonts w:ascii="Arial" w:hAnsi="Arial" w:cs="Arial"/>
                <w:b w:val="0"/>
                <w:bCs w:val="0"/>
              </w:rPr>
            </w:pPr>
            <w:r w:rsidRPr="005113A5">
              <w:rPr>
                <w:rFonts w:ascii="Arial" w:hAnsi="Arial" w:cs="Arial"/>
                <w:b w:val="0"/>
              </w:rPr>
              <w:t>Wunden an den Fingern abdecken oder Schutzhandschuhe tragen</w:t>
            </w:r>
            <w:r>
              <w:rPr>
                <w:rFonts w:ascii="Arial" w:hAnsi="Arial" w:cs="Arial"/>
                <w:b w:val="0"/>
              </w:rPr>
              <w:t>.</w:t>
            </w:r>
          </w:p>
        </w:tc>
      </w:tr>
      <w:tr w:rsidR="005113A5" w:rsidRPr="005113A5" w14:paraId="5124C349"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3D82773A" w14:textId="77777777" w:rsidR="005113A5" w:rsidRPr="005113A5" w:rsidRDefault="005113A5" w:rsidP="005113A5">
            <w:pPr>
              <w:spacing w:beforeLines="60" w:before="144" w:afterLines="60" w:after="144" w:line="312" w:lineRule="auto"/>
              <w:rPr>
                <w:rFonts w:ascii="Arial" w:hAnsi="Arial" w:cs="Arial"/>
                <w:b w:val="0"/>
              </w:rPr>
            </w:pPr>
          </w:p>
        </w:tc>
      </w:tr>
    </w:tbl>
    <w:p w14:paraId="0A64B1D9" w14:textId="4165497F" w:rsidR="005113A5" w:rsidRPr="00580454" w:rsidRDefault="00400222" w:rsidP="00580454">
      <w:pPr>
        <w:pStyle w:val="berschrift1"/>
        <w:spacing w:before="360" w:after="240" w:line="312" w:lineRule="auto"/>
        <w:rPr>
          <w:rFonts w:cs="Arial"/>
        </w:rPr>
      </w:pPr>
      <w:r>
        <w:rPr>
          <w:rFonts w:cs="Arial"/>
        </w:rPr>
        <w:t>4</w:t>
      </w:r>
      <w:r w:rsidR="005113A5" w:rsidRPr="005113A5">
        <w:rPr>
          <w:rFonts w:cs="Arial"/>
        </w:rPr>
        <w:t>. Reinigung</w:t>
      </w:r>
    </w:p>
    <w:p w14:paraId="54077BA4" w14:textId="6351939D"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Bedarfsgerechte, regelmässige Reinigung von Oberflächen und Gegenständen nach Gebrauch, insbesondere, wenn diese von mehreren Personen berührt werden</w:t>
      </w:r>
      <w:r w:rsidRPr="00631A2F">
        <w:rPr>
          <w:rFonts w:ascii="Arial" w:eastAsia="Calibri" w:hAnsi="Arial" w:cs="Arial"/>
        </w:rPr>
        <w:t xml:space="preserve">. </w:t>
      </w:r>
      <w:r w:rsidR="00400222" w:rsidRPr="00631A2F">
        <w:rPr>
          <w:rFonts w:ascii="Arial" w:eastAsia="Calibri" w:hAnsi="Arial" w:cs="Arial"/>
        </w:rPr>
        <w:t>D</w:t>
      </w:r>
      <w:r w:rsidR="003103FD" w:rsidRPr="00631A2F">
        <w:rPr>
          <w:rFonts w:ascii="Arial" w:eastAsia="Calibri" w:hAnsi="Arial" w:cs="Arial"/>
        </w:rPr>
        <w:t xml:space="preserve">er Zeitpunkt und die </w:t>
      </w:r>
      <w:r w:rsidR="00BB4187" w:rsidRPr="00631A2F">
        <w:rPr>
          <w:rFonts w:ascii="Arial" w:eastAsia="Calibri" w:hAnsi="Arial" w:cs="Arial"/>
        </w:rPr>
        <w:t xml:space="preserve">Kontrolle der </w:t>
      </w:r>
      <w:r w:rsidR="00400222" w:rsidRPr="00631A2F">
        <w:rPr>
          <w:rFonts w:ascii="Arial" w:eastAsia="Calibri" w:hAnsi="Arial" w:cs="Arial"/>
        </w:rPr>
        <w:t>Reinigung ist gemäss QSS zu dokumentieren.</w:t>
      </w:r>
      <w:r w:rsidR="00400222">
        <w:rPr>
          <w:rFonts w:ascii="Arial" w:eastAsia="Calibri" w:hAnsi="Arial" w:cs="Arial"/>
        </w:rPr>
        <w:t xml:space="preserve"> </w:t>
      </w:r>
    </w:p>
    <w:tbl>
      <w:tblPr>
        <w:tblStyle w:val="EinfacheTabelle1"/>
        <w:tblW w:w="0" w:type="auto"/>
        <w:tblLook w:val="04A0" w:firstRow="1" w:lastRow="0" w:firstColumn="1" w:lastColumn="0" w:noHBand="0" w:noVBand="1"/>
      </w:tblPr>
      <w:tblGrid>
        <w:gridCol w:w="9055"/>
      </w:tblGrid>
      <w:tr w:rsidR="005113A5" w:rsidRPr="005113A5" w14:paraId="4C9D2F01" w14:textId="77777777"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14:paraId="3E1F2A0E"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80454" w:rsidRPr="005113A5" w14:paraId="236E6698"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452123FC" w14:textId="12CFAA64" w:rsidR="00580454" w:rsidRPr="005113A5" w:rsidRDefault="00580454" w:rsidP="00580454">
            <w:pPr>
              <w:spacing w:beforeLines="60" w:before="144" w:afterLines="60" w:after="144" w:line="312" w:lineRule="auto"/>
              <w:rPr>
                <w:rFonts w:ascii="Arial" w:hAnsi="Arial" w:cs="Arial"/>
                <w:b w:val="0"/>
              </w:rPr>
            </w:pPr>
            <w:r w:rsidRPr="005113A5">
              <w:rPr>
                <w:rFonts w:ascii="Arial" w:hAnsi="Arial" w:cs="Arial"/>
                <w:b w:val="0"/>
              </w:rPr>
              <w:t xml:space="preserve">Oberflächen </w:t>
            </w:r>
            <w:r w:rsidR="00181B20" w:rsidRPr="00631A2F">
              <w:rPr>
                <w:rFonts w:ascii="Arial" w:hAnsi="Arial" w:cs="Arial"/>
                <w:b w:val="0"/>
              </w:rPr>
              <w:t xml:space="preserve">(z.B. Türgriffe, Treppengeländer) </w:t>
            </w:r>
            <w:r w:rsidRPr="00631A2F">
              <w:rPr>
                <w:rFonts w:ascii="Arial" w:hAnsi="Arial" w:cs="Arial"/>
                <w:b w:val="0"/>
              </w:rPr>
              <w:t xml:space="preserve">und Gegenstände (z. B. </w:t>
            </w:r>
            <w:r w:rsidRPr="00631A2F">
              <w:rPr>
                <w:rFonts w:ascii="Arial" w:hAnsi="Arial" w:cs="Arial"/>
                <w:b w:val="0"/>
                <w:szCs w:val="20"/>
              </w:rPr>
              <w:t>Beratungstheken, Kassen, Zahlterminals</w:t>
            </w:r>
            <w:r w:rsidR="00FB200B" w:rsidRPr="00631A2F">
              <w:rPr>
                <w:rFonts w:ascii="Arial" w:hAnsi="Arial" w:cs="Arial"/>
                <w:b w:val="0"/>
                <w:szCs w:val="20"/>
              </w:rPr>
              <w:t xml:space="preserve">, Telefone, </w:t>
            </w:r>
            <w:r w:rsidRPr="00631A2F">
              <w:rPr>
                <w:rFonts w:ascii="Arial" w:hAnsi="Arial" w:cs="Arial"/>
                <w:b w:val="0"/>
                <w:szCs w:val="20"/>
              </w:rPr>
              <w:t>und Arbeitsflächen</w:t>
            </w:r>
            <w:r w:rsidRPr="00631A2F">
              <w:rPr>
                <w:rFonts w:ascii="Arial" w:hAnsi="Arial" w:cs="Arial"/>
                <w:b w:val="0"/>
              </w:rPr>
              <w:t>) regelmässig mit einem handelsüblichen Reinigungsmittel reinigen</w:t>
            </w:r>
            <w:r w:rsidR="00FB200B" w:rsidRPr="00631A2F">
              <w:rPr>
                <w:rFonts w:ascii="Arial" w:hAnsi="Arial" w:cs="Arial"/>
                <w:b w:val="0"/>
              </w:rPr>
              <w:t>, besonders bei gemeinsamer Nutzung</w:t>
            </w:r>
            <w:r w:rsidR="00501710" w:rsidRPr="00631A2F">
              <w:rPr>
                <w:rFonts w:ascii="Arial" w:hAnsi="Arial" w:cs="Arial"/>
                <w:b w:val="0"/>
              </w:rPr>
              <w:t>.</w:t>
            </w:r>
          </w:p>
        </w:tc>
      </w:tr>
      <w:tr w:rsidR="00580454" w:rsidRPr="005113A5" w14:paraId="2D756909"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5D62AC36" w14:textId="77777777" w:rsidR="00580454" w:rsidRPr="005113A5" w:rsidRDefault="00580454" w:rsidP="00580454">
            <w:pPr>
              <w:spacing w:beforeLines="60" w:before="144" w:afterLines="60" w:after="144" w:line="312" w:lineRule="auto"/>
              <w:rPr>
                <w:rFonts w:ascii="Arial" w:hAnsi="Arial" w:cs="Arial"/>
                <w:b w:val="0"/>
              </w:rPr>
            </w:pPr>
            <w:r w:rsidRPr="005113A5">
              <w:rPr>
                <w:rFonts w:ascii="Arial" w:hAnsi="Arial" w:cs="Arial"/>
                <w:b w:val="0"/>
              </w:rPr>
              <w:t>In den Aufenthaltsräumen für das Personal gilt es Tassen, Gläser, Geschirr oder Utensilien nicht  zu teilen, Geschirr nach dem Gebrauch mit Wasser und Seife spülen und Oberflächen von Kaffeemaschinen, etc regelmässig mit einem handelsüblichen Reinigungsmittel zu reinigen</w:t>
            </w:r>
            <w:r w:rsidR="00501710">
              <w:rPr>
                <w:rFonts w:ascii="Arial" w:hAnsi="Arial" w:cs="Arial"/>
                <w:b w:val="0"/>
              </w:rPr>
              <w:t>.</w:t>
            </w:r>
          </w:p>
        </w:tc>
      </w:tr>
      <w:tr w:rsidR="00580454" w:rsidRPr="005113A5" w14:paraId="41E77730"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0C4B5ACF" w14:textId="77777777" w:rsidR="00580454" w:rsidRPr="005113A5" w:rsidRDefault="00580454" w:rsidP="00580454">
            <w:pPr>
              <w:spacing w:beforeLines="60" w:before="144" w:afterLines="60" w:after="144" w:line="312" w:lineRule="auto"/>
              <w:rPr>
                <w:rFonts w:ascii="Arial" w:hAnsi="Arial" w:cs="Arial"/>
                <w:b w:val="0"/>
              </w:rPr>
            </w:pPr>
            <w:r w:rsidRPr="005113A5">
              <w:rPr>
                <w:rFonts w:ascii="Arial" w:hAnsi="Arial" w:cs="Arial"/>
                <w:b w:val="0"/>
              </w:rPr>
              <w:t>Abfälle sind fachgerecht zu entsorgen. Abfalleimer (insbesondere bei Handwaschgelegenheit) regelmässig leeren. Anfassen von Abfall vermeiden; stets Hilfsmittel (Besen, Schaufel, etc.) verwenden. Handschuhe tragen im Umgang mit Abfall und sofort nach Gebrauch entsorgen. Abfallsäcke nicht zusammendrücken.</w:t>
            </w:r>
          </w:p>
        </w:tc>
      </w:tr>
      <w:tr w:rsidR="00580454" w:rsidRPr="005113A5" w14:paraId="564B1B72"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67D44AEC" w14:textId="77777777" w:rsidR="00580454" w:rsidRPr="005113A5" w:rsidRDefault="00580454" w:rsidP="00580454">
            <w:pPr>
              <w:spacing w:beforeLines="60" w:before="144" w:afterLines="60" w:after="144" w:line="312" w:lineRule="auto"/>
              <w:rPr>
                <w:rFonts w:ascii="Arial" w:hAnsi="Arial" w:cs="Arial"/>
                <w:b w:val="0"/>
              </w:rPr>
            </w:pPr>
            <w:r w:rsidRPr="005113A5">
              <w:rPr>
                <w:rFonts w:ascii="Arial" w:hAnsi="Arial" w:cs="Arial"/>
                <w:b w:val="0"/>
              </w:rPr>
              <w:t>Regelmässige Reinigung der WC-Anlagen</w:t>
            </w:r>
            <w:r w:rsidR="00501710">
              <w:rPr>
                <w:rFonts w:ascii="Arial" w:hAnsi="Arial" w:cs="Arial"/>
                <w:b w:val="0"/>
              </w:rPr>
              <w:t>.</w:t>
            </w:r>
          </w:p>
        </w:tc>
      </w:tr>
      <w:tr w:rsidR="00580454" w:rsidRPr="005113A5" w14:paraId="413A7F8F"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1A68CAD8" w14:textId="7BA7F513" w:rsidR="00580454" w:rsidRPr="005113A5" w:rsidRDefault="00580454" w:rsidP="00580454">
            <w:pPr>
              <w:spacing w:beforeLines="60" w:before="144" w:afterLines="60" w:after="144" w:line="312" w:lineRule="auto"/>
              <w:rPr>
                <w:rFonts w:ascii="Arial" w:hAnsi="Arial" w:cs="Arial"/>
              </w:rPr>
            </w:pPr>
            <w:r w:rsidRPr="005113A5">
              <w:rPr>
                <w:rFonts w:ascii="Arial" w:hAnsi="Arial" w:cs="Arial"/>
                <w:b w:val="0"/>
              </w:rPr>
              <w:t xml:space="preserve">Wo möglich ist für einen regelmässigen und ausreichenden Luftaustausch in den Verkaufs- und Arbeitsräume zu sorgen (z.B. 4 Mal täglich für ca. 10 Minuten </w:t>
            </w:r>
            <w:r w:rsidRPr="00631A2F">
              <w:rPr>
                <w:rFonts w:ascii="Arial" w:hAnsi="Arial" w:cs="Arial"/>
                <w:b w:val="0"/>
              </w:rPr>
              <w:t>lüften</w:t>
            </w:r>
            <w:r w:rsidR="00181B20" w:rsidRPr="00631A2F">
              <w:rPr>
                <w:rFonts w:ascii="Arial" w:hAnsi="Arial" w:cs="Arial"/>
                <w:b w:val="0"/>
              </w:rPr>
              <w:t>, idealerweise auch bereits morgens vor dem Öffnen</w:t>
            </w:r>
            <w:r w:rsidRPr="00631A2F">
              <w:rPr>
                <w:rFonts w:ascii="Arial" w:hAnsi="Arial" w:cs="Arial"/>
                <w:b w:val="0"/>
              </w:rPr>
              <w:t>)</w:t>
            </w:r>
            <w:r w:rsidR="00501710" w:rsidRPr="00631A2F">
              <w:rPr>
                <w:rFonts w:ascii="Arial" w:hAnsi="Arial" w:cs="Arial"/>
                <w:b w:val="0"/>
              </w:rPr>
              <w:t>.</w:t>
            </w:r>
          </w:p>
        </w:tc>
      </w:tr>
      <w:tr w:rsidR="00580454" w:rsidRPr="005113A5" w14:paraId="34835CEF"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7C3C6889" w14:textId="77777777" w:rsidR="00580454" w:rsidRPr="005113A5" w:rsidRDefault="00580454" w:rsidP="00580454">
            <w:pPr>
              <w:spacing w:beforeLines="60" w:before="144" w:afterLines="60" w:after="144" w:line="312" w:lineRule="auto"/>
              <w:rPr>
                <w:rFonts w:ascii="Arial" w:hAnsi="Arial" w:cs="Arial"/>
              </w:rPr>
            </w:pPr>
          </w:p>
        </w:tc>
      </w:tr>
    </w:tbl>
    <w:p w14:paraId="2E911EC2" w14:textId="4495F927" w:rsidR="005113A5" w:rsidRDefault="00400222" w:rsidP="00580454">
      <w:pPr>
        <w:pStyle w:val="berschrift1"/>
        <w:spacing w:before="360" w:after="240" w:line="312" w:lineRule="auto"/>
        <w:rPr>
          <w:rFonts w:cs="Arial"/>
        </w:rPr>
      </w:pPr>
      <w:r>
        <w:rPr>
          <w:rFonts w:cs="Arial"/>
        </w:rPr>
        <w:lastRenderedPageBreak/>
        <w:t>5</w:t>
      </w:r>
      <w:r w:rsidR="005113A5" w:rsidRPr="005113A5">
        <w:rPr>
          <w:rFonts w:cs="Arial"/>
        </w:rPr>
        <w:t>. Besonders Gefährdete Personen</w:t>
      </w:r>
    </w:p>
    <w:p w14:paraId="1055BB77" w14:textId="47B37983" w:rsidR="0054302A" w:rsidRPr="00580454" w:rsidRDefault="00356930" w:rsidP="00580454">
      <w:pPr>
        <w:spacing w:beforeLines="60" w:before="144" w:afterLines="60" w:after="144" w:line="312" w:lineRule="auto"/>
        <w:rPr>
          <w:rFonts w:ascii="Arial" w:eastAsia="Calibri" w:hAnsi="Arial" w:cs="Arial"/>
        </w:rPr>
      </w:pPr>
      <w:r w:rsidRPr="00356930">
        <w:rPr>
          <w:rFonts w:ascii="Arial" w:eastAsia="Calibri" w:hAnsi="Arial" w:cs="Arial"/>
        </w:rPr>
        <w:t xml:space="preserve">Personen über 65 Jahren oder mit schweren chronischen Erkrankungen sowie Schwangere gelten gemäss dem Bundesamt für Gesundheit (BAG) als besonders gefährdet, einen schweren Krankheitsverlauf zu erleiden. </w:t>
      </w:r>
      <w:r w:rsidR="00EA60F2">
        <w:rPr>
          <w:rFonts w:ascii="Arial" w:eastAsia="Calibri" w:hAnsi="Arial" w:cs="Arial"/>
          <w:lang w:val="de-CH"/>
        </w:rPr>
        <w:t xml:space="preserve">Weitere Informationen finden zum Schutz der Arbeitnehmenden finden sich </w:t>
      </w:r>
      <w:hyperlink r:id="rId9" w:anchor="-179692535" w:history="1">
        <w:r w:rsidR="00EA60F2" w:rsidRPr="00EA60F2">
          <w:rPr>
            <w:rStyle w:val="Hyperlink"/>
            <w:rFonts w:ascii="Arial" w:eastAsia="Calibri" w:hAnsi="Arial" w:cs="Arial"/>
            <w:lang w:val="de-CH"/>
          </w:rPr>
          <w:t>HIER.</w:t>
        </w:r>
      </w:hyperlink>
    </w:p>
    <w:tbl>
      <w:tblPr>
        <w:tblStyle w:val="EinfacheTabelle1"/>
        <w:tblW w:w="0" w:type="auto"/>
        <w:tblLook w:val="04A0" w:firstRow="1" w:lastRow="0" w:firstColumn="1" w:lastColumn="0" w:noHBand="0" w:noVBand="1"/>
      </w:tblPr>
      <w:tblGrid>
        <w:gridCol w:w="9055"/>
      </w:tblGrid>
      <w:tr w:rsidR="005113A5" w:rsidRPr="005113A5" w14:paraId="230752D2" w14:textId="77777777" w:rsidTr="00631A2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14:paraId="4405868B"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80454" w14:paraId="23030249" w14:textId="77777777" w:rsidTr="00631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6B011156" w14:textId="77777777" w:rsidR="005113A5" w:rsidRPr="00580454" w:rsidRDefault="00580454" w:rsidP="005113A5">
            <w:pPr>
              <w:spacing w:beforeLines="60" w:before="144" w:afterLines="60" w:after="144" w:line="312" w:lineRule="auto"/>
              <w:rPr>
                <w:rFonts w:ascii="Arial" w:hAnsi="Arial" w:cs="Arial"/>
                <w:b w:val="0"/>
              </w:rPr>
            </w:pPr>
            <w:r>
              <w:rPr>
                <w:rFonts w:ascii="Arial" w:hAnsi="Arial" w:cs="Arial"/>
                <w:b w:val="0"/>
              </w:rPr>
              <w:t>Besonders gefährdete Mitarbeitenden arbeiten wenn immer möglich in Bereichen die keinen Kundenkontakt erfordern.</w:t>
            </w:r>
          </w:p>
        </w:tc>
      </w:tr>
      <w:tr w:rsidR="005113A5" w:rsidRPr="005113A5" w14:paraId="0A8C3970" w14:textId="77777777" w:rsidTr="00631A2F">
        <w:tc>
          <w:tcPr>
            <w:cnfStyle w:val="001000000000" w:firstRow="0" w:lastRow="0" w:firstColumn="1" w:lastColumn="0" w:oddVBand="0" w:evenVBand="0" w:oddHBand="0" w:evenHBand="0" w:firstRowFirstColumn="0" w:firstRowLastColumn="0" w:lastRowFirstColumn="0" w:lastRowLastColumn="0"/>
            <w:tcW w:w="9055" w:type="dxa"/>
          </w:tcPr>
          <w:p w14:paraId="3D413B49" w14:textId="77777777" w:rsidR="005113A5" w:rsidRPr="005113A5" w:rsidRDefault="00580454" w:rsidP="005113A5">
            <w:pPr>
              <w:spacing w:beforeLines="60" w:before="144" w:afterLines="60" w:after="144" w:line="312" w:lineRule="auto"/>
              <w:rPr>
                <w:rFonts w:ascii="Arial" w:hAnsi="Arial" w:cs="Arial"/>
              </w:rPr>
            </w:pPr>
            <w:r>
              <w:rPr>
                <w:rFonts w:ascii="Arial" w:hAnsi="Arial" w:cs="Arial"/>
                <w:b w:val="0"/>
              </w:rPr>
              <w:t>Besonders gefährdete Mitarbeitenden arbeiten für gewisse Tätigkeiten im Homeoffice.</w:t>
            </w:r>
          </w:p>
        </w:tc>
      </w:tr>
      <w:tr w:rsidR="005113A5" w:rsidRPr="005113A5" w14:paraId="2A30EC00" w14:textId="77777777" w:rsidTr="00631A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40842FF7" w14:textId="77777777" w:rsidR="005113A5" w:rsidRPr="005113A5" w:rsidRDefault="005113A5" w:rsidP="005113A5">
            <w:pPr>
              <w:spacing w:beforeLines="60" w:before="144" w:afterLines="60" w:after="144" w:line="312" w:lineRule="auto"/>
              <w:rPr>
                <w:rFonts w:ascii="Arial" w:hAnsi="Arial" w:cs="Arial"/>
              </w:rPr>
            </w:pPr>
          </w:p>
        </w:tc>
      </w:tr>
    </w:tbl>
    <w:p w14:paraId="31DA8A9A" w14:textId="0F919825" w:rsidR="005113A5" w:rsidRDefault="00400222" w:rsidP="00580454">
      <w:pPr>
        <w:pStyle w:val="berschrift1"/>
        <w:spacing w:before="360" w:after="240" w:line="312" w:lineRule="auto"/>
        <w:rPr>
          <w:rFonts w:cs="Arial"/>
        </w:rPr>
      </w:pPr>
      <w:r>
        <w:rPr>
          <w:rFonts w:cs="Arial"/>
        </w:rPr>
        <w:t>6</w:t>
      </w:r>
      <w:r w:rsidR="005113A5" w:rsidRPr="005113A5">
        <w:rPr>
          <w:rFonts w:cs="Arial"/>
        </w:rPr>
        <w:t>. COVID-19</w:t>
      </w:r>
      <w:r w:rsidR="005113A5" w:rsidRPr="005113A5">
        <w:rPr>
          <w:rFonts w:cs="Arial"/>
        </w:rPr>
        <w:noBreakHyphen/>
      </w:r>
      <w:r w:rsidR="005113A5" w:rsidRPr="00580454">
        <w:rPr>
          <w:rFonts w:cs="Arial"/>
        </w:rPr>
        <w:t>ER</w:t>
      </w:r>
      <w:r w:rsidR="005113A5" w:rsidRPr="005113A5">
        <w:rPr>
          <w:rFonts w:cs="Arial"/>
        </w:rPr>
        <w:t>Krank</w:t>
      </w:r>
      <w:r w:rsidR="005113A5" w:rsidRPr="00580454">
        <w:rPr>
          <w:rFonts w:cs="Arial"/>
        </w:rPr>
        <w:t>T</w:t>
      </w:r>
      <w:r w:rsidR="005113A5" w:rsidRPr="005113A5">
        <w:rPr>
          <w:rFonts w:cs="Arial"/>
        </w:rPr>
        <w:t xml:space="preserve">e </w:t>
      </w:r>
      <w:r w:rsidR="005113A5" w:rsidRPr="00580454">
        <w:rPr>
          <w:rFonts w:cs="Arial"/>
        </w:rPr>
        <w:t>AM ARBEITSPLATZ</w:t>
      </w:r>
    </w:p>
    <w:p w14:paraId="3C3AE215" w14:textId="1C21D297" w:rsidR="00580454" w:rsidRPr="00580454" w:rsidRDefault="00580454" w:rsidP="00580454">
      <w:pPr>
        <w:spacing w:beforeLines="60" w:before="144" w:afterLines="60" w:after="144" w:line="312" w:lineRule="auto"/>
        <w:rPr>
          <w:rFonts w:ascii="Arial" w:eastAsia="Calibri" w:hAnsi="Arial" w:cs="Arial"/>
        </w:rPr>
      </w:pPr>
      <w:r w:rsidRPr="00580454">
        <w:rPr>
          <w:rFonts w:ascii="Arial" w:eastAsia="Calibri" w:hAnsi="Arial" w:cs="Arial"/>
        </w:rPr>
        <w:t>Es muss verhindert werden, dass erkrankte Personen andere Menschen anstecken. Kranke Personen sollen zu Hause bleiben. Wenn sie rausgehen müssen, dann sollen diese eine Hygienemaske tragen.</w:t>
      </w:r>
    </w:p>
    <w:tbl>
      <w:tblPr>
        <w:tblStyle w:val="EinfacheTabelle1"/>
        <w:tblW w:w="0" w:type="auto"/>
        <w:tblLook w:val="04A0" w:firstRow="1" w:lastRow="0" w:firstColumn="1" w:lastColumn="0" w:noHBand="0" w:noVBand="1"/>
      </w:tblPr>
      <w:tblGrid>
        <w:gridCol w:w="9055"/>
      </w:tblGrid>
      <w:tr w:rsidR="005113A5" w:rsidRPr="005113A5" w14:paraId="3233F2E1" w14:textId="77777777" w:rsidTr="00C64D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3A002263"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80454" w14:paraId="3274C313" w14:textId="77777777" w:rsidTr="00C64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0DF95D16" w14:textId="7EA47230" w:rsidR="005113A5" w:rsidRPr="00631A2F" w:rsidRDefault="00654FD9" w:rsidP="004D48F1">
            <w:pPr>
              <w:spacing w:before="40" w:line="360" w:lineRule="auto"/>
              <w:rPr>
                <w:rFonts w:ascii="Arial" w:hAnsi="Arial" w:cs="Arial"/>
                <w:bCs w:val="0"/>
              </w:rPr>
            </w:pPr>
            <w:r w:rsidRPr="00631A2F">
              <w:rPr>
                <w:rFonts w:ascii="Arial" w:hAnsi="Arial" w:cs="Arial"/>
                <w:b w:val="0"/>
              </w:rPr>
              <w:t>Mitarbeitende mit den bei COVID-19 häufigen Krankheitssymptomen gemäss BAG (Halsschmerzen, trockener Husten, Kurzatmigkeit, Brustschmerzen, Fieber, plötzlicher Verlust des Geruchs- und/oder Geschmackssinns) müssen zu Hause bleiben. Es</w:t>
            </w:r>
            <w:r w:rsidR="008F6C89" w:rsidRPr="00631A2F">
              <w:rPr>
                <w:rFonts w:ascii="Arial" w:hAnsi="Arial" w:cs="Arial"/>
                <w:b w:val="0"/>
              </w:rPr>
              <w:t xml:space="preserve"> kann der </w:t>
            </w:r>
            <w:hyperlink r:id="rId10" w:history="1">
              <w:r w:rsidR="008F6C89" w:rsidRPr="00631A2F">
                <w:rPr>
                  <w:rStyle w:val="Hyperlink"/>
                  <w:rFonts w:ascii="Arial" w:hAnsi="Arial" w:cs="Arial"/>
                  <w:b w:val="0"/>
                  <w:bCs w:val="0"/>
                </w:rPr>
                <w:t>Corona-Check</w:t>
              </w:r>
            </w:hyperlink>
            <w:r w:rsidR="008F6C89" w:rsidRPr="00631A2F">
              <w:rPr>
                <w:rFonts w:ascii="Arial" w:hAnsi="Arial" w:cs="Arial"/>
                <w:b w:val="0"/>
              </w:rPr>
              <w:t xml:space="preserve"> des Bundes gemacht werden, um herauszufinden, ob es angezeigt ist, sich testen zu lassen. Diese Frage kann selbstverständlich auch mit dem Hausarzt geklärt werden.</w:t>
            </w:r>
            <w:r w:rsidR="008F6C89" w:rsidRPr="00631A2F">
              <w:rPr>
                <w:rFonts w:ascii="Arial" w:hAnsi="Arial" w:cs="Arial"/>
              </w:rPr>
              <w:t xml:space="preserve"> </w:t>
            </w:r>
            <w:r w:rsidRPr="00631A2F">
              <w:rPr>
                <w:rFonts w:ascii="Arial" w:hAnsi="Arial" w:cs="Arial"/>
                <w:b w:val="0"/>
              </w:rPr>
              <w:t xml:space="preserve">Bei einem positiven Testresultat müssen die Anweisungen der kantonalen Behörden befolgt werden. </w:t>
            </w:r>
            <w:r w:rsidR="00580454" w:rsidRPr="00631A2F">
              <w:rPr>
                <w:rFonts w:ascii="Arial" w:hAnsi="Arial" w:cs="Arial"/>
                <w:b w:val="0"/>
              </w:rPr>
              <w:t xml:space="preserve">Nach Abklingen der Symptome </w:t>
            </w:r>
            <w:r w:rsidR="008F6C89" w:rsidRPr="00631A2F">
              <w:rPr>
                <w:rFonts w:ascii="Arial" w:hAnsi="Arial" w:cs="Arial"/>
                <w:b w:val="0"/>
              </w:rPr>
              <w:t xml:space="preserve">müssen Mitarbeitende </w:t>
            </w:r>
            <w:r w:rsidR="00580454" w:rsidRPr="00631A2F">
              <w:rPr>
                <w:rFonts w:ascii="Arial" w:hAnsi="Arial" w:cs="Arial"/>
                <w:b w:val="0"/>
              </w:rPr>
              <w:t>für weitere 48 Stunden zuhause bleiben.</w:t>
            </w:r>
            <w:r w:rsidR="004D48F1" w:rsidRPr="00631A2F">
              <w:rPr>
                <w:rFonts w:ascii="Arial" w:hAnsi="Arial" w:cs="Arial"/>
                <w:b w:val="0"/>
              </w:rPr>
              <w:t xml:space="preserve"> Es müssen aber mindestens 10 Tage seit dem Symptombeginn vergangen sein.</w:t>
            </w:r>
            <w:r w:rsidR="004D48F1" w:rsidRPr="00631A2F">
              <w:rPr>
                <w:rFonts w:ascii="LucidaSans" w:hAnsi="LucidaSans"/>
                <w:color w:val="000000"/>
                <w:sz w:val="21"/>
                <w:szCs w:val="21"/>
              </w:rPr>
              <w:t> </w:t>
            </w:r>
          </w:p>
        </w:tc>
      </w:tr>
      <w:tr w:rsidR="005113A5" w:rsidRPr="005113A5" w14:paraId="1140C2F8" w14:textId="77777777" w:rsidTr="00C64D4C">
        <w:tc>
          <w:tcPr>
            <w:cnfStyle w:val="001000000000" w:firstRow="0" w:lastRow="0" w:firstColumn="1" w:lastColumn="0" w:oddVBand="0" w:evenVBand="0" w:oddHBand="0" w:evenHBand="0" w:firstRowFirstColumn="0" w:firstRowLastColumn="0" w:lastRowFirstColumn="0" w:lastRowLastColumn="0"/>
            <w:tcW w:w="9061" w:type="dxa"/>
          </w:tcPr>
          <w:p w14:paraId="446C7E94" w14:textId="77777777" w:rsidR="005113A5" w:rsidRPr="005113A5" w:rsidRDefault="00580454" w:rsidP="005113A5">
            <w:pPr>
              <w:spacing w:beforeLines="60" w:before="144" w:afterLines="60" w:after="144" w:line="312" w:lineRule="auto"/>
              <w:rPr>
                <w:rFonts w:ascii="Arial" w:hAnsi="Arial" w:cs="Arial"/>
              </w:rPr>
            </w:pPr>
            <w:r w:rsidRPr="00580454">
              <w:rPr>
                <w:rFonts w:ascii="Arial" w:hAnsi="Arial" w:cs="Arial"/>
                <w:b w:val="0"/>
              </w:rPr>
              <w:t>Wer engen Kontakt mit einem bestätigten SARS-CoV-2 Infizierten hatte, das heisst im selben Haushalt lebt oder eine intime Beziehung mit einer Person hatte, die eine im Labor bestätigte Infektion hat, muss sich f</w:t>
            </w:r>
            <w:r>
              <w:rPr>
                <w:rFonts w:ascii="Arial" w:hAnsi="Arial" w:cs="Arial"/>
                <w:b w:val="0"/>
              </w:rPr>
              <w:t>ü</w:t>
            </w:r>
            <w:r w:rsidRPr="00580454">
              <w:rPr>
                <w:rFonts w:ascii="Arial" w:hAnsi="Arial" w:cs="Arial"/>
                <w:b w:val="0"/>
              </w:rPr>
              <w:t xml:space="preserve">r </w:t>
            </w:r>
            <w:r>
              <w:rPr>
                <w:rFonts w:ascii="Arial" w:hAnsi="Arial" w:cs="Arial"/>
                <w:b w:val="0"/>
              </w:rPr>
              <w:t>10</w:t>
            </w:r>
            <w:r w:rsidRPr="00580454">
              <w:rPr>
                <w:rFonts w:ascii="Arial" w:hAnsi="Arial" w:cs="Arial"/>
                <w:b w:val="0"/>
              </w:rPr>
              <w:t xml:space="preserve"> Tage auf eigene Initiative in Quarantäne zu Hause begeben (Selbstquarantäne) und jeglichen Kontakt mit anderen Personen vermeiden.</w:t>
            </w:r>
          </w:p>
        </w:tc>
      </w:tr>
      <w:tr w:rsidR="005113A5" w:rsidRPr="005113A5" w14:paraId="7C17AE18" w14:textId="77777777" w:rsidTr="00C64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7C845757" w14:textId="77777777" w:rsidR="005113A5" w:rsidRPr="005113A5" w:rsidRDefault="005113A5" w:rsidP="005113A5">
            <w:pPr>
              <w:spacing w:beforeLines="60" w:before="144" w:afterLines="60" w:after="144" w:line="312" w:lineRule="auto"/>
              <w:rPr>
                <w:rFonts w:ascii="Arial" w:hAnsi="Arial" w:cs="Arial"/>
              </w:rPr>
            </w:pPr>
          </w:p>
        </w:tc>
      </w:tr>
    </w:tbl>
    <w:p w14:paraId="337EDAE9" w14:textId="45E5D786" w:rsidR="005113A5" w:rsidRPr="00580454" w:rsidRDefault="00400222" w:rsidP="00580454">
      <w:pPr>
        <w:pStyle w:val="berschrift1"/>
        <w:spacing w:before="360" w:after="240" w:line="312" w:lineRule="auto"/>
        <w:rPr>
          <w:rFonts w:cs="Arial"/>
        </w:rPr>
      </w:pPr>
      <w:r>
        <w:rPr>
          <w:rFonts w:cs="Arial"/>
        </w:rPr>
        <w:lastRenderedPageBreak/>
        <w:t>7</w:t>
      </w:r>
      <w:r w:rsidR="005113A5" w:rsidRPr="005113A5">
        <w:rPr>
          <w:rFonts w:cs="Arial"/>
        </w:rPr>
        <w:t>. Besondere Arbeitssituationen</w:t>
      </w:r>
    </w:p>
    <w:p w14:paraId="24A0F0CA" w14:textId="77777777"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Berücksichtigung spezifischer Aspekte der Arbeit und Arbeitssituationen, um den Schutz zu gewährleisten</w:t>
      </w:r>
      <w:r w:rsidR="00580454">
        <w:rPr>
          <w:rFonts w:ascii="Arial" w:eastAsia="Calibri" w:hAnsi="Arial" w:cs="Arial"/>
        </w:rPr>
        <w:t>.</w:t>
      </w:r>
      <w:r w:rsidR="009A3DD8">
        <w:rPr>
          <w:rFonts w:ascii="Arial" w:eastAsia="Calibri" w:hAnsi="Arial" w:cs="Arial"/>
        </w:rPr>
        <w:t xml:space="preserve"> </w:t>
      </w:r>
    </w:p>
    <w:tbl>
      <w:tblPr>
        <w:tblStyle w:val="EinfacheTabelle1"/>
        <w:tblW w:w="0" w:type="auto"/>
        <w:tblLook w:val="04A0" w:firstRow="1" w:lastRow="0" w:firstColumn="1" w:lastColumn="0" w:noHBand="0" w:noVBand="1"/>
      </w:tblPr>
      <w:tblGrid>
        <w:gridCol w:w="9055"/>
      </w:tblGrid>
      <w:tr w:rsidR="005113A5" w:rsidRPr="005113A5" w14:paraId="03CC308C" w14:textId="77777777"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14:paraId="4D424E8C"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14:paraId="00A97DE5"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4B6F1C9D" w14:textId="77777777" w:rsidR="005113A5" w:rsidRPr="005113A5" w:rsidRDefault="009A3DD8" w:rsidP="005113A5">
            <w:pPr>
              <w:spacing w:beforeLines="60" w:before="144" w:afterLines="60" w:after="144" w:line="312" w:lineRule="auto"/>
              <w:rPr>
                <w:rFonts w:ascii="Arial" w:hAnsi="Arial" w:cs="Arial"/>
              </w:rPr>
            </w:pPr>
            <w:r w:rsidRPr="00094D15">
              <w:rPr>
                <w:rFonts w:ascii="Arial" w:hAnsi="Arial" w:cs="Arial"/>
                <w:b w:val="0"/>
              </w:rPr>
              <w:t>Schulung</w:t>
            </w:r>
            <w:r>
              <w:rPr>
                <w:rFonts w:ascii="Arial" w:hAnsi="Arial" w:cs="Arial"/>
                <w:b w:val="0"/>
              </w:rPr>
              <w:t xml:space="preserve"> der Mitarbeitenden</w:t>
            </w:r>
            <w:r w:rsidRPr="00094D15">
              <w:rPr>
                <w:rFonts w:ascii="Arial" w:hAnsi="Arial" w:cs="Arial"/>
                <w:b w:val="0"/>
              </w:rPr>
              <w:t xml:space="preserve"> im Umgang mit persönlichem Schutzmaterial</w:t>
            </w:r>
            <w:r>
              <w:rPr>
                <w:rFonts w:ascii="Arial" w:hAnsi="Arial" w:cs="Arial"/>
                <w:b w:val="0"/>
              </w:rPr>
              <w:t>.</w:t>
            </w:r>
          </w:p>
        </w:tc>
      </w:tr>
      <w:tr w:rsidR="005113A5" w:rsidRPr="005113A5" w14:paraId="5C12CE9E"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014F58EB" w14:textId="77777777" w:rsidR="005113A5" w:rsidRPr="005113A5" w:rsidRDefault="005113A5" w:rsidP="005113A5">
            <w:pPr>
              <w:spacing w:beforeLines="60" w:before="144" w:afterLines="60" w:after="144" w:line="312" w:lineRule="auto"/>
              <w:rPr>
                <w:rFonts w:ascii="Arial" w:hAnsi="Arial" w:cs="Arial"/>
              </w:rPr>
            </w:pPr>
          </w:p>
        </w:tc>
      </w:tr>
    </w:tbl>
    <w:p w14:paraId="588D5EEB" w14:textId="542BBE85" w:rsidR="005113A5" w:rsidRPr="00580454" w:rsidRDefault="00400222" w:rsidP="00580454">
      <w:pPr>
        <w:pStyle w:val="berschrift1"/>
        <w:spacing w:before="360" w:after="240" w:line="312" w:lineRule="auto"/>
        <w:rPr>
          <w:rFonts w:cs="Arial"/>
        </w:rPr>
      </w:pPr>
      <w:r>
        <w:rPr>
          <w:rFonts w:cs="Arial"/>
        </w:rPr>
        <w:t>8</w:t>
      </w:r>
      <w:r w:rsidR="005113A5" w:rsidRPr="005113A5">
        <w:rPr>
          <w:rFonts w:cs="Arial"/>
        </w:rPr>
        <w:t>. Information</w:t>
      </w:r>
    </w:p>
    <w:p w14:paraId="427F54F5" w14:textId="77777777"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Information der Mitarbeitenden und anderen betroffenen Personen über die Vorgaben und Massnahmen. Kranke im Unternehmen nach Hause schicken und instruieren, die (Selbst-)Isolation gemäss BAG zu befolgen.</w:t>
      </w:r>
    </w:p>
    <w:tbl>
      <w:tblPr>
        <w:tblStyle w:val="EinfacheTabelle1"/>
        <w:tblW w:w="0" w:type="auto"/>
        <w:tblLook w:val="04A0" w:firstRow="1" w:lastRow="0" w:firstColumn="1" w:lastColumn="0" w:noHBand="0" w:noVBand="1"/>
      </w:tblPr>
      <w:tblGrid>
        <w:gridCol w:w="9055"/>
      </w:tblGrid>
      <w:tr w:rsidR="005113A5" w:rsidRPr="005113A5" w14:paraId="39F5FADE" w14:textId="77777777"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14:paraId="29EB10F3"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80454" w14:paraId="72951946"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2CA5E028" w14:textId="77777777" w:rsidR="005113A5" w:rsidRPr="00580454" w:rsidRDefault="00580454" w:rsidP="005113A5">
            <w:pPr>
              <w:spacing w:beforeLines="60" w:before="144" w:afterLines="60" w:after="144" w:line="312" w:lineRule="auto"/>
              <w:rPr>
                <w:rFonts w:ascii="Arial" w:hAnsi="Arial" w:cs="Arial"/>
                <w:b w:val="0"/>
              </w:rPr>
            </w:pPr>
            <w:r w:rsidRPr="00580454">
              <w:rPr>
                <w:rFonts w:ascii="Arial" w:hAnsi="Arial" w:cs="Arial"/>
                <w:b w:val="0"/>
              </w:rPr>
              <w:t xml:space="preserve">Die </w:t>
            </w:r>
            <w:r>
              <w:rPr>
                <w:rFonts w:ascii="Arial" w:hAnsi="Arial" w:cs="Arial"/>
                <w:b w:val="0"/>
              </w:rPr>
              <w:t xml:space="preserve">Mitarbeitenden werden laufend über die Schutzvorgaben im Betrieb informiert. </w:t>
            </w:r>
          </w:p>
        </w:tc>
      </w:tr>
      <w:tr w:rsidR="005113A5" w:rsidRPr="00580454" w14:paraId="1D5749EA"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5CF77BDA" w14:textId="77777777" w:rsidR="005113A5" w:rsidRPr="00580454" w:rsidRDefault="00580454" w:rsidP="005113A5">
            <w:pPr>
              <w:spacing w:beforeLines="60" w:before="144" w:afterLines="60" w:after="144" w:line="312" w:lineRule="auto"/>
              <w:rPr>
                <w:rFonts w:ascii="Arial" w:hAnsi="Arial" w:cs="Arial"/>
                <w:b w:val="0"/>
              </w:rPr>
            </w:pPr>
            <w:r w:rsidRPr="00580454">
              <w:rPr>
                <w:rFonts w:ascii="Arial" w:hAnsi="Arial" w:cs="Arial"/>
                <w:b w:val="0"/>
              </w:rPr>
              <w:t>Mitarbeitende mit Krankheitssymptome werden</w:t>
            </w:r>
            <w:r>
              <w:rPr>
                <w:rFonts w:ascii="Arial" w:hAnsi="Arial" w:cs="Arial"/>
                <w:b w:val="0"/>
              </w:rPr>
              <w:t xml:space="preserve"> mit den Informationen des BAG zur Selbst-Isolation und zur Selbst-Quarantäne (zuhanden von Familienmitgliedern) versorgt. </w:t>
            </w:r>
          </w:p>
        </w:tc>
      </w:tr>
      <w:tr w:rsidR="00580454" w:rsidRPr="005113A5" w14:paraId="08BED504"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38BB692E" w14:textId="77777777" w:rsidR="00580454" w:rsidRPr="005113A5" w:rsidRDefault="00580454" w:rsidP="005113A5">
            <w:pPr>
              <w:spacing w:beforeLines="60" w:before="144" w:afterLines="60" w:after="144" w:line="312" w:lineRule="auto"/>
              <w:rPr>
                <w:rFonts w:ascii="Arial" w:hAnsi="Arial" w:cs="Arial"/>
              </w:rPr>
            </w:pPr>
          </w:p>
        </w:tc>
      </w:tr>
    </w:tbl>
    <w:p w14:paraId="1BFEC2FC" w14:textId="7AD5FD55" w:rsidR="005113A5" w:rsidRPr="00580454" w:rsidRDefault="00400222" w:rsidP="00580454">
      <w:pPr>
        <w:pStyle w:val="berschrift1"/>
        <w:spacing w:before="360" w:after="240" w:line="312" w:lineRule="auto"/>
        <w:rPr>
          <w:rFonts w:cs="Arial"/>
        </w:rPr>
      </w:pPr>
      <w:r>
        <w:rPr>
          <w:rFonts w:cs="Arial"/>
        </w:rPr>
        <w:t>9</w:t>
      </w:r>
      <w:r w:rsidR="005113A5" w:rsidRPr="005113A5">
        <w:rPr>
          <w:rFonts w:cs="Arial"/>
        </w:rPr>
        <w:t>. Management</w:t>
      </w:r>
    </w:p>
    <w:p w14:paraId="178B10CC" w14:textId="77777777" w:rsidR="005113A5" w:rsidRPr="005113A5" w:rsidRDefault="005113A5" w:rsidP="005113A5">
      <w:pPr>
        <w:spacing w:beforeLines="60" w:before="144" w:afterLines="60" w:after="144" w:line="312" w:lineRule="auto"/>
        <w:rPr>
          <w:rFonts w:ascii="Arial" w:eastAsia="Calibri" w:hAnsi="Arial" w:cs="Arial"/>
        </w:rPr>
      </w:pPr>
      <w:r w:rsidRPr="005113A5">
        <w:rPr>
          <w:rFonts w:ascii="Arial" w:eastAsia="Calibri" w:hAnsi="Arial" w:cs="Arial"/>
        </w:rPr>
        <w:t>Umsetzung der Vorgaben im Management, um die Schutzmassnahmen effizient umzusetzen und anzupassen</w:t>
      </w:r>
      <w:r w:rsidRPr="005113A5">
        <w:rPr>
          <w:rFonts w:ascii="Arial" w:hAnsi="Arial" w:cs="Arial"/>
        </w:rPr>
        <w:t xml:space="preserve">. </w:t>
      </w:r>
      <w:r w:rsidRPr="005113A5">
        <w:rPr>
          <w:rFonts w:ascii="Arial" w:eastAsia="Calibri" w:hAnsi="Arial" w:cs="Arial"/>
        </w:rPr>
        <w:t>Angemessener Schutz von besonders gefährdeten Personen.</w:t>
      </w:r>
    </w:p>
    <w:tbl>
      <w:tblPr>
        <w:tblStyle w:val="EinfacheTabelle1"/>
        <w:tblW w:w="0" w:type="auto"/>
        <w:tblLook w:val="04A0" w:firstRow="1" w:lastRow="0" w:firstColumn="1" w:lastColumn="0" w:noHBand="0" w:noVBand="1"/>
      </w:tblPr>
      <w:tblGrid>
        <w:gridCol w:w="9055"/>
      </w:tblGrid>
      <w:tr w:rsidR="005113A5" w:rsidRPr="005113A5" w14:paraId="7BF69A39" w14:textId="77777777"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14:paraId="4D100E04"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9A3DD8" w:rsidRPr="005113A5" w14:paraId="6DE1330C"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3E8776B1" w14:textId="77777777" w:rsidR="009A3DD8" w:rsidRPr="005113A5" w:rsidRDefault="009A3DD8" w:rsidP="009A3DD8">
            <w:pPr>
              <w:spacing w:beforeLines="60" w:before="144" w:afterLines="60" w:after="144" w:line="312" w:lineRule="auto"/>
              <w:rPr>
                <w:rFonts w:ascii="Arial" w:hAnsi="Arial" w:cs="Arial"/>
              </w:rPr>
            </w:pPr>
            <w:r>
              <w:rPr>
                <w:rFonts w:ascii="Arial" w:hAnsi="Arial" w:cs="Arial"/>
                <w:b w:val="0"/>
              </w:rPr>
              <w:t>R</w:t>
            </w:r>
            <w:r w:rsidRPr="00094D15">
              <w:rPr>
                <w:rFonts w:ascii="Arial" w:hAnsi="Arial" w:cs="Arial"/>
                <w:b w:val="0"/>
              </w:rPr>
              <w:t>egelmässige Instruktion der Mitarbeitenden über Hygienemassnahmen, Umgang mit Schutzmasken und einen sicheren Umgang mit der Kundschaft</w:t>
            </w:r>
            <w:r>
              <w:rPr>
                <w:rFonts w:ascii="Arial" w:hAnsi="Arial" w:cs="Arial"/>
                <w:b w:val="0"/>
              </w:rPr>
              <w:t>.</w:t>
            </w:r>
          </w:p>
        </w:tc>
      </w:tr>
      <w:tr w:rsidR="009A3DD8" w:rsidRPr="005113A5" w14:paraId="36B5B379"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73704FE3" w14:textId="77777777" w:rsidR="009A3DD8" w:rsidRPr="005113A5" w:rsidRDefault="009A3DD8" w:rsidP="009A3DD8">
            <w:pPr>
              <w:spacing w:beforeLines="60" w:before="144" w:afterLines="60" w:after="144" w:line="312" w:lineRule="auto"/>
              <w:rPr>
                <w:rFonts w:ascii="Arial" w:hAnsi="Arial" w:cs="Arial"/>
              </w:rPr>
            </w:pPr>
            <w:r w:rsidRPr="00094D15">
              <w:rPr>
                <w:rFonts w:ascii="Arial" w:hAnsi="Arial" w:cs="Arial"/>
                <w:b w:val="0"/>
              </w:rPr>
              <w:t>Information der besonders gefährdeten Mitarbeitenden über ihre Rechte und Schutzmassnahmen im Unternehmen</w:t>
            </w:r>
            <w:r>
              <w:rPr>
                <w:rFonts w:ascii="Arial" w:hAnsi="Arial" w:cs="Arial"/>
                <w:b w:val="0"/>
              </w:rPr>
              <w:t>.</w:t>
            </w:r>
          </w:p>
        </w:tc>
      </w:tr>
      <w:tr w:rsidR="00462C19" w:rsidRPr="005113A5" w14:paraId="38E11A9D"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5CDD826B" w14:textId="5F0F2237" w:rsidR="00462C19" w:rsidRPr="00462C19" w:rsidRDefault="00462C19" w:rsidP="00462C19">
            <w:pPr>
              <w:spacing w:beforeLines="60" w:before="144" w:afterLines="60" w:after="144" w:line="312" w:lineRule="auto"/>
              <w:rPr>
                <w:rFonts w:ascii="Arial" w:hAnsi="Arial" w:cs="Arial"/>
                <w:b w:val="0"/>
              </w:rPr>
            </w:pPr>
            <w:r w:rsidRPr="00631A2F">
              <w:rPr>
                <w:rFonts w:ascii="Arial" w:hAnsi="Arial" w:cs="Arial"/>
                <w:b w:val="0"/>
              </w:rPr>
              <w:lastRenderedPageBreak/>
              <w:t>Seifenspender und Einweghandtücher regelmässig nachfüllen und auf genügenden Vorrat achten. Desinfektionsmittel (für Hände), sowie Reinigungsmittel (für Gegenstände und/oder Oberflächen) regelmässig kontrollieren und nachfüllen. Bestand von Hygienemasken regelmässig kontrollieren und nachfüllen.</w:t>
            </w:r>
          </w:p>
        </w:tc>
      </w:tr>
      <w:tr w:rsidR="0054302A" w:rsidRPr="005113A5" w14:paraId="334BB721"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73B2F41B" w14:textId="77777777" w:rsidR="0054302A" w:rsidRPr="00094D15" w:rsidRDefault="0054302A" w:rsidP="009A3DD8">
            <w:pPr>
              <w:spacing w:beforeLines="60" w:before="144" w:afterLines="60" w:after="144" w:line="312" w:lineRule="auto"/>
              <w:rPr>
                <w:rFonts w:ascii="Arial" w:hAnsi="Arial" w:cs="Arial"/>
              </w:rPr>
            </w:pPr>
          </w:p>
        </w:tc>
      </w:tr>
    </w:tbl>
    <w:p w14:paraId="7ABD489F" w14:textId="77777777" w:rsidR="005113A5" w:rsidRPr="005113A5" w:rsidRDefault="005113A5" w:rsidP="00580454">
      <w:pPr>
        <w:pStyle w:val="berschrift1"/>
        <w:spacing w:before="360" w:after="240" w:line="312" w:lineRule="auto"/>
        <w:rPr>
          <w:rFonts w:cs="Arial"/>
        </w:rPr>
      </w:pPr>
      <w:r w:rsidRPr="005113A5">
        <w:rPr>
          <w:rFonts w:cs="Arial"/>
        </w:rPr>
        <w:t>Andere Schutzmassnahmen</w:t>
      </w:r>
    </w:p>
    <w:tbl>
      <w:tblPr>
        <w:tblStyle w:val="EinfacheTabelle1"/>
        <w:tblW w:w="0" w:type="auto"/>
        <w:tblLook w:val="04A0" w:firstRow="1" w:lastRow="0" w:firstColumn="1" w:lastColumn="0" w:noHBand="0" w:noVBand="1"/>
      </w:tblPr>
      <w:tblGrid>
        <w:gridCol w:w="9055"/>
      </w:tblGrid>
      <w:tr w:rsidR="005113A5" w:rsidRPr="005113A5" w14:paraId="44819ADA" w14:textId="77777777"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14:paraId="4A980195"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Massnahmen</w:t>
            </w:r>
          </w:p>
        </w:tc>
      </w:tr>
      <w:tr w:rsidR="005113A5" w:rsidRPr="005113A5" w14:paraId="1C7B726A"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3B1E8259" w14:textId="77777777" w:rsidR="005113A5" w:rsidRPr="005113A5" w:rsidRDefault="005113A5" w:rsidP="005113A5">
            <w:pPr>
              <w:spacing w:beforeLines="60" w:before="144" w:afterLines="60" w:after="144" w:line="312" w:lineRule="auto"/>
              <w:rPr>
                <w:rFonts w:ascii="Arial" w:hAnsi="Arial" w:cs="Arial"/>
              </w:rPr>
            </w:pPr>
          </w:p>
        </w:tc>
      </w:tr>
    </w:tbl>
    <w:p w14:paraId="46E11D6E" w14:textId="77777777" w:rsidR="005113A5" w:rsidRPr="005113A5" w:rsidRDefault="005113A5" w:rsidP="00580454">
      <w:pPr>
        <w:pStyle w:val="berschrift1"/>
        <w:spacing w:before="360" w:after="240" w:line="312" w:lineRule="auto"/>
        <w:rPr>
          <w:rFonts w:cs="Arial"/>
        </w:rPr>
      </w:pPr>
      <w:r w:rsidRPr="005113A5">
        <w:rPr>
          <w:rFonts w:cs="Arial"/>
        </w:rPr>
        <w:t>Anhänge</w:t>
      </w:r>
    </w:p>
    <w:tbl>
      <w:tblPr>
        <w:tblStyle w:val="EinfacheTabelle1"/>
        <w:tblW w:w="0" w:type="auto"/>
        <w:tblLook w:val="04A0" w:firstRow="1" w:lastRow="0" w:firstColumn="1" w:lastColumn="0" w:noHBand="0" w:noVBand="1"/>
      </w:tblPr>
      <w:tblGrid>
        <w:gridCol w:w="9055"/>
      </w:tblGrid>
      <w:tr w:rsidR="005113A5" w:rsidRPr="005113A5" w14:paraId="4C9724C3" w14:textId="77777777" w:rsidTr="0058045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5" w:type="dxa"/>
            <w:vAlign w:val="center"/>
          </w:tcPr>
          <w:p w14:paraId="4532E565"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Anhang</w:t>
            </w:r>
          </w:p>
        </w:tc>
      </w:tr>
      <w:tr w:rsidR="005113A5" w:rsidRPr="005113A5" w14:paraId="4F6E4F72"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5D6A3B35" w14:textId="77777777" w:rsidR="005113A5" w:rsidRPr="00580454" w:rsidRDefault="00580454" w:rsidP="005113A5">
            <w:pPr>
              <w:spacing w:beforeLines="60" w:before="144" w:afterLines="60" w:after="144" w:line="312" w:lineRule="auto"/>
              <w:rPr>
                <w:rFonts w:ascii="Arial" w:hAnsi="Arial" w:cs="Arial"/>
                <w:b w:val="0"/>
              </w:rPr>
            </w:pPr>
            <w:r w:rsidRPr="00580454">
              <w:rPr>
                <w:rFonts w:ascii="Arial" w:hAnsi="Arial" w:cs="Arial"/>
                <w:b w:val="0"/>
              </w:rPr>
              <w:t>Merkbl</w:t>
            </w:r>
            <w:r>
              <w:rPr>
                <w:rFonts w:ascii="Arial" w:hAnsi="Arial" w:cs="Arial"/>
                <w:b w:val="0"/>
              </w:rPr>
              <w:t>ä</w:t>
            </w:r>
            <w:r w:rsidRPr="00580454">
              <w:rPr>
                <w:rFonts w:ascii="Arial" w:hAnsi="Arial" w:cs="Arial"/>
                <w:b w:val="0"/>
              </w:rPr>
              <w:t>tt</w:t>
            </w:r>
            <w:r>
              <w:rPr>
                <w:rFonts w:ascii="Arial" w:hAnsi="Arial" w:cs="Arial"/>
                <w:b w:val="0"/>
              </w:rPr>
              <w:t>er</w:t>
            </w:r>
            <w:r w:rsidRPr="00580454">
              <w:rPr>
                <w:rFonts w:ascii="Arial" w:hAnsi="Arial" w:cs="Arial"/>
                <w:b w:val="0"/>
              </w:rPr>
              <w:t xml:space="preserve"> </w:t>
            </w:r>
            <w:hyperlink r:id="rId11" w:history="1">
              <w:r w:rsidRPr="00580454">
                <w:rPr>
                  <w:rStyle w:val="Hyperlink"/>
                  <w:rFonts w:ascii="Arial" w:hAnsi="Arial" w:cs="Arial"/>
                  <w:b w:val="0"/>
                  <w:bCs w:val="0"/>
                </w:rPr>
                <w:t>Selbst-Isolation und Selbst-Quarantäne BAG</w:t>
              </w:r>
            </w:hyperlink>
          </w:p>
        </w:tc>
      </w:tr>
      <w:tr w:rsidR="005113A5" w:rsidRPr="005113A5" w14:paraId="288FC48F" w14:textId="77777777" w:rsidTr="00580454">
        <w:tc>
          <w:tcPr>
            <w:cnfStyle w:val="001000000000" w:firstRow="0" w:lastRow="0" w:firstColumn="1" w:lastColumn="0" w:oddVBand="0" w:evenVBand="0" w:oddHBand="0" w:evenHBand="0" w:firstRowFirstColumn="0" w:firstRowLastColumn="0" w:lastRowFirstColumn="0" w:lastRowLastColumn="0"/>
            <w:tcW w:w="9055" w:type="dxa"/>
          </w:tcPr>
          <w:p w14:paraId="55EAB788" w14:textId="77777777" w:rsidR="005113A5" w:rsidRPr="00580454" w:rsidRDefault="00580454" w:rsidP="005113A5">
            <w:pPr>
              <w:spacing w:beforeLines="60" w:before="144" w:afterLines="60" w:after="144" w:line="312" w:lineRule="auto"/>
              <w:rPr>
                <w:rFonts w:ascii="Arial" w:hAnsi="Arial" w:cs="Arial"/>
                <w:b w:val="0"/>
              </w:rPr>
            </w:pPr>
            <w:r w:rsidRPr="00580454">
              <w:rPr>
                <w:rFonts w:ascii="Arial" w:hAnsi="Arial" w:cs="Arial"/>
                <w:b w:val="0"/>
              </w:rPr>
              <w:t xml:space="preserve">Merkblatt </w:t>
            </w:r>
            <w:hyperlink r:id="rId12" w:history="1">
              <w:r w:rsidRPr="00E25144">
                <w:rPr>
                  <w:rStyle w:val="Hyperlink"/>
                  <w:rFonts w:ascii="Arial" w:hAnsi="Arial" w:cs="Arial"/>
                  <w:b w:val="0"/>
                  <w:bCs w:val="0"/>
                </w:rPr>
                <w:t>Nachversand SDV</w:t>
              </w:r>
            </w:hyperlink>
            <w:r w:rsidRPr="00580454">
              <w:rPr>
                <w:rFonts w:ascii="Arial" w:hAnsi="Arial" w:cs="Arial"/>
                <w:b w:val="0"/>
              </w:rPr>
              <w:t xml:space="preserve"> ((LINK))</w:t>
            </w:r>
          </w:p>
        </w:tc>
      </w:tr>
      <w:tr w:rsidR="00580454" w:rsidRPr="005113A5" w14:paraId="42C12875" w14:textId="77777777" w:rsidTr="00580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tcPr>
          <w:p w14:paraId="2E7467DC" w14:textId="77777777" w:rsidR="00580454" w:rsidRDefault="00580454" w:rsidP="005113A5">
            <w:pPr>
              <w:spacing w:beforeLines="60" w:before="144" w:afterLines="60" w:after="144" w:line="312" w:lineRule="auto"/>
              <w:rPr>
                <w:rFonts w:ascii="Arial" w:hAnsi="Arial" w:cs="Arial"/>
              </w:rPr>
            </w:pPr>
          </w:p>
        </w:tc>
      </w:tr>
    </w:tbl>
    <w:p w14:paraId="0739D990" w14:textId="77777777" w:rsidR="005113A5" w:rsidRPr="005113A5" w:rsidRDefault="005113A5" w:rsidP="00580454">
      <w:pPr>
        <w:pStyle w:val="berschrift1"/>
        <w:spacing w:before="360" w:after="240" w:line="312" w:lineRule="auto"/>
        <w:rPr>
          <w:rFonts w:cs="Arial"/>
        </w:rPr>
      </w:pPr>
      <w:r w:rsidRPr="005113A5">
        <w:rPr>
          <w:rFonts w:cs="Arial"/>
        </w:rPr>
        <w:t>Abschluss</w:t>
      </w:r>
    </w:p>
    <w:p w14:paraId="515C209C" w14:textId="77777777" w:rsidR="005113A5" w:rsidRPr="005113A5" w:rsidRDefault="005113A5" w:rsidP="005113A5">
      <w:pPr>
        <w:tabs>
          <w:tab w:val="left" w:pos="6096"/>
          <w:tab w:val="left" w:pos="6946"/>
        </w:tabs>
        <w:spacing w:beforeLines="60" w:before="144" w:afterLines="60" w:after="144" w:line="312" w:lineRule="auto"/>
        <w:rPr>
          <w:rFonts w:ascii="Arial" w:hAnsi="Arial" w:cs="Arial"/>
        </w:rPr>
      </w:pPr>
      <w:r w:rsidRPr="005113A5">
        <w:rPr>
          <w:rFonts w:ascii="Arial" w:hAnsi="Arial" w:cs="Arial"/>
        </w:rPr>
        <w:t>Dieses Dokument wurde auf Grund einer Branchenlösung erstellt:</w:t>
      </w:r>
      <w:r w:rsidRPr="005113A5">
        <w:rPr>
          <w:rFonts w:ascii="Arial" w:hAnsi="Arial" w:cs="Arial"/>
        </w:rPr>
        <w:tab/>
      </w:r>
      <w:sdt>
        <w:sdtPr>
          <w:rPr>
            <w:rFonts w:ascii="Arial" w:hAnsi="Arial" w:cs="Arial"/>
          </w:rPr>
          <w:id w:val="-1540581525"/>
          <w14:checkbox>
            <w14:checked w14:val="1"/>
            <w14:checkedState w14:val="2612" w14:font="MS Gothic"/>
            <w14:uncheckedState w14:val="2610" w14:font="MS Gothic"/>
          </w14:checkbox>
        </w:sdtPr>
        <w:sdtEndPr/>
        <w:sdtContent>
          <w:r w:rsidRPr="005113A5">
            <w:rPr>
              <w:rFonts w:ascii="Segoe UI Symbol" w:eastAsia="MS Gothic" w:hAnsi="Segoe UI Symbol" w:cs="Segoe UI Symbol"/>
            </w:rPr>
            <w:t>☒</w:t>
          </w:r>
        </w:sdtContent>
      </w:sdt>
      <w:r w:rsidRPr="005113A5">
        <w:rPr>
          <w:rFonts w:ascii="Arial" w:hAnsi="Arial" w:cs="Arial"/>
        </w:rPr>
        <w:t xml:space="preserve"> Ja </w:t>
      </w:r>
      <w:r w:rsidRPr="005113A5">
        <w:rPr>
          <w:rFonts w:ascii="Arial" w:hAnsi="Arial" w:cs="Arial"/>
        </w:rPr>
        <w:tab/>
      </w:r>
      <w:sdt>
        <w:sdtPr>
          <w:rPr>
            <w:rFonts w:ascii="Arial" w:hAnsi="Arial" w:cs="Arial"/>
          </w:rPr>
          <w:id w:val="387848981"/>
          <w14:checkbox>
            <w14:checked w14:val="0"/>
            <w14:checkedState w14:val="2612" w14:font="MS Gothic"/>
            <w14:uncheckedState w14:val="2610" w14:font="MS Gothic"/>
          </w14:checkbox>
        </w:sdtPr>
        <w:sdtEndPr/>
        <w:sdtContent>
          <w:r w:rsidRPr="005113A5">
            <w:rPr>
              <w:rFonts w:ascii="Segoe UI Symbol" w:eastAsia="MS Gothic" w:hAnsi="Segoe UI Symbol" w:cs="Segoe UI Symbol"/>
            </w:rPr>
            <w:t>☐</w:t>
          </w:r>
        </w:sdtContent>
      </w:sdt>
      <w:r w:rsidRPr="005113A5">
        <w:rPr>
          <w:rFonts w:ascii="Arial" w:hAnsi="Arial" w:cs="Arial"/>
        </w:rPr>
        <w:t xml:space="preserve"> Nein</w:t>
      </w:r>
    </w:p>
    <w:p w14:paraId="565BDC75" w14:textId="77777777" w:rsidR="005113A5" w:rsidRPr="005113A5" w:rsidRDefault="005113A5" w:rsidP="005113A5">
      <w:pPr>
        <w:spacing w:beforeLines="60" w:before="144" w:afterLines="60" w:after="144" w:line="312" w:lineRule="auto"/>
        <w:rPr>
          <w:rFonts w:ascii="Arial" w:hAnsi="Arial" w:cs="Arial"/>
        </w:rPr>
      </w:pPr>
      <w:r w:rsidRPr="005113A5">
        <w:rPr>
          <w:rFonts w:ascii="Arial" w:hAnsi="Arial" w:cs="Arial"/>
        </w:rPr>
        <w:t>Dieses Dokument wurde allen Mitarbeitern übermittelt und erläutert.</w:t>
      </w:r>
    </w:p>
    <w:p w14:paraId="1D2561E7" w14:textId="77777777" w:rsidR="005113A5" w:rsidRPr="005113A5" w:rsidRDefault="005113A5" w:rsidP="005113A5">
      <w:pPr>
        <w:spacing w:beforeLines="60" w:before="144" w:afterLines="60" w:after="144" w:line="312" w:lineRule="auto"/>
        <w:rPr>
          <w:rFonts w:ascii="Arial" w:hAnsi="Arial" w:cs="Arial"/>
        </w:rPr>
      </w:pPr>
    </w:p>
    <w:p w14:paraId="7A383A82" w14:textId="50D85FBB" w:rsidR="0059028A" w:rsidRPr="00631A2F" w:rsidRDefault="005113A5" w:rsidP="00580454">
      <w:pPr>
        <w:spacing w:beforeLines="60" w:before="144" w:afterLines="60" w:after="144" w:line="312" w:lineRule="auto"/>
        <w:rPr>
          <w:rFonts w:ascii="Arial" w:hAnsi="Arial" w:cs="Arial"/>
        </w:rPr>
      </w:pPr>
      <w:r w:rsidRPr="00631A2F">
        <w:rPr>
          <w:rFonts w:ascii="Arial" w:hAnsi="Arial" w:cs="Arial"/>
        </w:rPr>
        <w:t>Verantwortliche Person</w:t>
      </w:r>
      <w:r w:rsidR="0059028A" w:rsidRPr="00631A2F">
        <w:rPr>
          <w:rFonts w:ascii="Arial" w:hAnsi="Arial" w:cs="Arial"/>
        </w:rPr>
        <w:t>: ___________________________</w:t>
      </w:r>
    </w:p>
    <w:p w14:paraId="039CEF52" w14:textId="77777777" w:rsidR="0059028A" w:rsidRPr="00631A2F" w:rsidRDefault="0059028A" w:rsidP="00580454">
      <w:pPr>
        <w:spacing w:beforeLines="60" w:before="144" w:afterLines="60" w:after="144" w:line="312" w:lineRule="auto"/>
        <w:rPr>
          <w:rFonts w:ascii="Arial" w:hAnsi="Arial" w:cs="Arial"/>
        </w:rPr>
      </w:pPr>
    </w:p>
    <w:p w14:paraId="3E2995E3" w14:textId="5A2975E6" w:rsidR="007152E1" w:rsidRDefault="005113A5" w:rsidP="00580454">
      <w:pPr>
        <w:spacing w:beforeLines="60" w:before="144" w:afterLines="60" w:after="144" w:line="312" w:lineRule="auto"/>
        <w:rPr>
          <w:rFonts w:ascii="Arial" w:hAnsi="Arial" w:cs="Arial"/>
        </w:rPr>
      </w:pPr>
      <w:r w:rsidRPr="00631A2F">
        <w:rPr>
          <w:rFonts w:ascii="Arial" w:hAnsi="Arial" w:cs="Arial"/>
        </w:rPr>
        <w:t>Unterschrift und Datum: ___________________________</w:t>
      </w:r>
    </w:p>
    <w:p w14:paraId="5C67FD6E" w14:textId="77777777" w:rsidR="007152E1" w:rsidRDefault="007152E1" w:rsidP="007152E1"/>
    <w:p w14:paraId="1C72483E" w14:textId="77777777" w:rsidR="007152E1" w:rsidRPr="0044153C" w:rsidRDefault="007152E1" w:rsidP="0044153C">
      <w:pPr>
        <w:pageBreakBefore/>
        <w:spacing w:after="240"/>
        <w:rPr>
          <w:rFonts w:ascii="Arial" w:hAnsi="Arial" w:cs="Arial"/>
          <w:b/>
          <w:sz w:val="28"/>
          <w:szCs w:val="28"/>
        </w:rPr>
      </w:pPr>
      <w:r w:rsidRPr="0044153C">
        <w:rPr>
          <w:rFonts w:ascii="Arial" w:hAnsi="Arial" w:cs="Arial"/>
          <w:b/>
          <w:sz w:val="28"/>
          <w:szCs w:val="28"/>
        </w:rPr>
        <w:lastRenderedPageBreak/>
        <w:t>STOP-Prinzip</w:t>
      </w:r>
      <w:r w:rsidR="0044153C">
        <w:rPr>
          <w:rFonts w:ascii="Arial" w:hAnsi="Arial" w:cs="Arial"/>
          <w:b/>
          <w:sz w:val="28"/>
          <w:szCs w:val="28"/>
        </w:rPr>
        <w:t xml:space="preserve"> zum Schutz der Arbeitnehmenden</w:t>
      </w:r>
    </w:p>
    <w:p w14:paraId="674A3FD9" w14:textId="77777777" w:rsidR="007152E1" w:rsidRDefault="007152E1" w:rsidP="007152E1">
      <w:pPr>
        <w:rPr>
          <w:lang w:eastAsia="de-CH"/>
        </w:rPr>
      </w:pPr>
    </w:p>
    <w:tbl>
      <w:tblPr>
        <w:tblStyle w:val="Tabellenraster"/>
        <w:tblW w:w="906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3356"/>
        <w:gridCol w:w="3906"/>
      </w:tblGrid>
      <w:tr w:rsidR="007152E1" w14:paraId="77E99300" w14:textId="77777777" w:rsidTr="00D86819">
        <w:trPr>
          <w:trHeight w:val="2268"/>
        </w:trPr>
        <w:tc>
          <w:tcPr>
            <w:tcW w:w="1893" w:type="dxa"/>
            <w:tcBorders>
              <w:top w:val="nil"/>
              <w:left w:val="nil"/>
              <w:bottom w:val="nil"/>
              <w:right w:val="nil"/>
            </w:tcBorders>
            <w:shd w:val="clear" w:color="auto" w:fill="1C9137"/>
            <w:vAlign w:val="center"/>
            <w:hideMark/>
          </w:tcPr>
          <w:p w14:paraId="2680530E" w14:textId="77777777" w:rsidR="007152E1" w:rsidRDefault="007152E1" w:rsidP="00D86819">
            <w:pPr>
              <w:jc w:val="center"/>
              <w:rPr>
                <w:sz w:val="144"/>
                <w:szCs w:val="144"/>
              </w:rPr>
            </w:pPr>
            <w:r>
              <w:rPr>
                <w:sz w:val="144"/>
                <w:szCs w:val="144"/>
              </w:rPr>
              <w:t>S</w:t>
            </w:r>
          </w:p>
        </w:tc>
        <w:tc>
          <w:tcPr>
            <w:tcW w:w="3468" w:type="dxa"/>
            <w:tcBorders>
              <w:top w:val="nil"/>
              <w:left w:val="nil"/>
              <w:bottom w:val="nil"/>
              <w:right w:val="nil"/>
            </w:tcBorders>
            <w:shd w:val="clear" w:color="auto" w:fill="CEF6D8"/>
            <w:tcMar>
              <w:top w:w="0" w:type="dxa"/>
              <w:left w:w="108" w:type="dxa"/>
              <w:bottom w:w="0" w:type="dxa"/>
              <w:right w:w="284" w:type="dxa"/>
            </w:tcMar>
            <w:vAlign w:val="center"/>
            <w:hideMark/>
          </w:tcPr>
          <w:p w14:paraId="23FF1728" w14:textId="77777777" w:rsidR="007152E1" w:rsidRDefault="007152E1" w:rsidP="00D86819">
            <w:pPr>
              <w:ind w:left="177"/>
              <w:rPr>
                <w:sz w:val="24"/>
              </w:rPr>
            </w:pPr>
            <w:r>
              <w:rPr>
                <w:b/>
                <w:sz w:val="24"/>
              </w:rPr>
              <w:t>S</w:t>
            </w:r>
            <w:r>
              <w:rPr>
                <w:sz w:val="24"/>
              </w:rPr>
              <w:t xml:space="preserve"> steht für Substitution, was im Falle von COVID-19 nur durch genügend Distanz möglich ist (z. B. Homeoffice).</w:t>
            </w:r>
          </w:p>
        </w:tc>
        <w:tc>
          <w:tcPr>
            <w:tcW w:w="3707" w:type="dxa"/>
            <w:tcBorders>
              <w:top w:val="single" w:sz="4" w:space="0" w:color="CEF6D8"/>
              <w:left w:val="nil"/>
              <w:bottom w:val="single" w:sz="4" w:space="0" w:color="FAEA9C"/>
              <w:right w:val="single" w:sz="4" w:space="0" w:color="CEF6D8"/>
            </w:tcBorders>
            <w:vAlign w:val="center"/>
            <w:hideMark/>
          </w:tcPr>
          <w:p w14:paraId="0C280F8F" w14:textId="77777777" w:rsidR="007152E1" w:rsidRDefault="007152E1" w:rsidP="00D86819">
            <w:pPr>
              <w:jc w:val="center"/>
            </w:pPr>
            <w:r>
              <w:rPr>
                <w:noProof/>
              </w:rPr>
              <w:drawing>
                <wp:inline distT="0" distB="0" distL="0" distR="0" wp14:anchorId="02EEABB0" wp14:editId="193D3078">
                  <wp:extent cx="2162175" cy="16478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1647825"/>
                          </a:xfrm>
                          <a:prstGeom prst="rect">
                            <a:avLst/>
                          </a:prstGeom>
                          <a:noFill/>
                          <a:ln>
                            <a:noFill/>
                          </a:ln>
                        </pic:spPr>
                      </pic:pic>
                    </a:graphicData>
                  </a:graphic>
                </wp:inline>
              </w:drawing>
            </w:r>
          </w:p>
        </w:tc>
      </w:tr>
      <w:tr w:rsidR="007152E1" w14:paraId="1C65C2E6" w14:textId="77777777" w:rsidTr="00D86819">
        <w:trPr>
          <w:trHeight w:val="2268"/>
        </w:trPr>
        <w:tc>
          <w:tcPr>
            <w:tcW w:w="1893" w:type="dxa"/>
            <w:tcBorders>
              <w:top w:val="nil"/>
              <w:left w:val="nil"/>
              <w:bottom w:val="nil"/>
              <w:right w:val="nil"/>
            </w:tcBorders>
            <w:shd w:val="clear" w:color="auto" w:fill="FFFF00"/>
            <w:vAlign w:val="center"/>
            <w:hideMark/>
          </w:tcPr>
          <w:p w14:paraId="56B94DBA" w14:textId="77777777" w:rsidR="007152E1" w:rsidRDefault="007152E1" w:rsidP="00D86819">
            <w:pPr>
              <w:jc w:val="center"/>
              <w:rPr>
                <w:sz w:val="144"/>
                <w:szCs w:val="144"/>
              </w:rPr>
            </w:pPr>
            <w:r>
              <w:rPr>
                <w:sz w:val="144"/>
                <w:szCs w:val="144"/>
              </w:rPr>
              <w:t>T</w:t>
            </w:r>
          </w:p>
        </w:tc>
        <w:tc>
          <w:tcPr>
            <w:tcW w:w="3468" w:type="dxa"/>
            <w:tcBorders>
              <w:top w:val="nil"/>
              <w:left w:val="nil"/>
              <w:bottom w:val="nil"/>
              <w:right w:val="single" w:sz="4" w:space="0" w:color="FAEA9C"/>
            </w:tcBorders>
            <w:shd w:val="clear" w:color="auto" w:fill="FCF1BC"/>
            <w:tcMar>
              <w:top w:w="0" w:type="dxa"/>
              <w:left w:w="108" w:type="dxa"/>
              <w:bottom w:w="0" w:type="dxa"/>
              <w:right w:w="284" w:type="dxa"/>
            </w:tcMar>
            <w:vAlign w:val="center"/>
            <w:hideMark/>
          </w:tcPr>
          <w:p w14:paraId="1DE7B39C" w14:textId="77777777" w:rsidR="007152E1" w:rsidRDefault="007152E1" w:rsidP="00D86819">
            <w:pPr>
              <w:ind w:left="177"/>
              <w:rPr>
                <w:sz w:val="24"/>
              </w:rPr>
            </w:pPr>
            <w:r>
              <w:rPr>
                <w:b/>
                <w:sz w:val="24"/>
              </w:rPr>
              <w:t>T</w:t>
            </w:r>
            <w:r>
              <w:rPr>
                <w:sz w:val="24"/>
              </w:rPr>
              <w:t xml:space="preserve"> sind technische Massnahmen (z. B. Acrylglas, getrennte Arbeitsplätze).</w:t>
            </w:r>
          </w:p>
        </w:tc>
        <w:tc>
          <w:tcPr>
            <w:tcW w:w="3707" w:type="dxa"/>
            <w:tcBorders>
              <w:top w:val="single" w:sz="4" w:space="0" w:color="FAEA9C"/>
              <w:left w:val="single" w:sz="4" w:space="0" w:color="FAEA9C"/>
              <w:bottom w:val="single" w:sz="4" w:space="0" w:color="F3C797"/>
              <w:right w:val="single" w:sz="4" w:space="0" w:color="FAEA9C"/>
            </w:tcBorders>
            <w:vAlign w:val="center"/>
          </w:tcPr>
          <w:p w14:paraId="5CE235BF" w14:textId="77777777" w:rsidR="007152E1" w:rsidRDefault="007152E1" w:rsidP="00D86819">
            <w:pPr>
              <w:jc w:val="center"/>
              <w:rPr>
                <w:noProof/>
              </w:rPr>
            </w:pPr>
            <w:r>
              <w:rPr>
                <w:noProof/>
              </w:rPr>
              <w:drawing>
                <wp:inline distT="0" distB="0" distL="0" distR="0" wp14:anchorId="5B79218B" wp14:editId="5108B9F2">
                  <wp:extent cx="2162175" cy="15049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175" cy="1504950"/>
                          </a:xfrm>
                          <a:prstGeom prst="rect">
                            <a:avLst/>
                          </a:prstGeom>
                          <a:noFill/>
                          <a:ln>
                            <a:noFill/>
                          </a:ln>
                        </pic:spPr>
                      </pic:pic>
                    </a:graphicData>
                  </a:graphic>
                </wp:inline>
              </w:drawing>
            </w:r>
          </w:p>
          <w:p w14:paraId="6D34C490" w14:textId="77777777" w:rsidR="007152E1" w:rsidRDefault="007152E1" w:rsidP="00D86819">
            <w:pPr>
              <w:jc w:val="right"/>
            </w:pPr>
          </w:p>
        </w:tc>
      </w:tr>
      <w:tr w:rsidR="007152E1" w14:paraId="047B05CB" w14:textId="77777777" w:rsidTr="00D86819">
        <w:trPr>
          <w:trHeight w:val="2268"/>
        </w:trPr>
        <w:tc>
          <w:tcPr>
            <w:tcW w:w="1893" w:type="dxa"/>
            <w:tcBorders>
              <w:top w:val="nil"/>
              <w:left w:val="nil"/>
              <w:bottom w:val="nil"/>
              <w:right w:val="nil"/>
            </w:tcBorders>
            <w:shd w:val="clear" w:color="auto" w:fill="FFC000"/>
            <w:vAlign w:val="center"/>
            <w:hideMark/>
          </w:tcPr>
          <w:p w14:paraId="06F2AB54" w14:textId="77777777" w:rsidR="007152E1" w:rsidRDefault="007152E1" w:rsidP="00D86819">
            <w:pPr>
              <w:jc w:val="center"/>
              <w:rPr>
                <w:sz w:val="144"/>
                <w:szCs w:val="144"/>
              </w:rPr>
            </w:pPr>
            <w:r>
              <w:rPr>
                <w:sz w:val="144"/>
                <w:szCs w:val="144"/>
              </w:rPr>
              <w:t>O</w:t>
            </w:r>
          </w:p>
        </w:tc>
        <w:tc>
          <w:tcPr>
            <w:tcW w:w="3468" w:type="dxa"/>
            <w:tcBorders>
              <w:top w:val="nil"/>
              <w:left w:val="nil"/>
              <w:bottom w:val="nil"/>
              <w:right w:val="single" w:sz="4" w:space="0" w:color="F3C797"/>
            </w:tcBorders>
            <w:shd w:val="clear" w:color="auto" w:fill="F3C797"/>
            <w:tcMar>
              <w:top w:w="0" w:type="dxa"/>
              <w:left w:w="108" w:type="dxa"/>
              <w:bottom w:w="0" w:type="dxa"/>
              <w:right w:w="284" w:type="dxa"/>
            </w:tcMar>
            <w:vAlign w:val="center"/>
            <w:hideMark/>
          </w:tcPr>
          <w:p w14:paraId="26A36AB7" w14:textId="77777777" w:rsidR="007152E1" w:rsidRDefault="007152E1" w:rsidP="00D86819">
            <w:pPr>
              <w:ind w:left="177"/>
              <w:rPr>
                <w:sz w:val="24"/>
              </w:rPr>
            </w:pPr>
            <w:r>
              <w:rPr>
                <w:b/>
                <w:sz w:val="24"/>
              </w:rPr>
              <w:t>O</w:t>
            </w:r>
            <w:r>
              <w:rPr>
                <w:sz w:val="24"/>
              </w:rPr>
              <w:t xml:space="preserve"> sind organisatorische Massnahmen (z. B. getrennte Teams, veränderte Schichtplanung).</w:t>
            </w:r>
          </w:p>
        </w:tc>
        <w:tc>
          <w:tcPr>
            <w:tcW w:w="3707" w:type="dxa"/>
            <w:tcBorders>
              <w:top w:val="single" w:sz="4" w:space="0" w:color="F3C797"/>
              <w:left w:val="single" w:sz="4" w:space="0" w:color="F3C797"/>
              <w:bottom w:val="single" w:sz="4" w:space="0" w:color="FF9F85"/>
              <w:right w:val="single" w:sz="4" w:space="0" w:color="F3C797"/>
            </w:tcBorders>
            <w:vAlign w:val="center"/>
            <w:hideMark/>
          </w:tcPr>
          <w:p w14:paraId="6641C6F8" w14:textId="77777777" w:rsidR="007152E1" w:rsidRDefault="007152E1" w:rsidP="00D86819">
            <w:pPr>
              <w:jc w:val="center"/>
            </w:pPr>
            <w:r>
              <w:rPr>
                <w:noProof/>
              </w:rPr>
              <w:drawing>
                <wp:inline distT="0" distB="0" distL="0" distR="0" wp14:anchorId="56D25AB2" wp14:editId="5EEE3A13">
                  <wp:extent cx="2333625" cy="14001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5">
                            <a:extLst>
                              <a:ext uri="{28A0092B-C50C-407E-A947-70E740481C1C}">
                                <a14:useLocalDpi xmlns:a14="http://schemas.microsoft.com/office/drawing/2010/main" val="0"/>
                              </a:ext>
                            </a:extLst>
                          </a:blip>
                          <a:srcRect t="11398" b="2628"/>
                          <a:stretch>
                            <a:fillRect/>
                          </a:stretch>
                        </pic:blipFill>
                        <pic:spPr bwMode="auto">
                          <a:xfrm>
                            <a:off x="0" y="0"/>
                            <a:ext cx="2333625" cy="1400175"/>
                          </a:xfrm>
                          <a:prstGeom prst="rect">
                            <a:avLst/>
                          </a:prstGeom>
                          <a:noFill/>
                          <a:ln>
                            <a:noFill/>
                          </a:ln>
                        </pic:spPr>
                      </pic:pic>
                    </a:graphicData>
                  </a:graphic>
                </wp:inline>
              </w:drawing>
            </w:r>
          </w:p>
        </w:tc>
      </w:tr>
      <w:tr w:rsidR="007152E1" w14:paraId="39EFAC6B" w14:textId="77777777" w:rsidTr="00D86819">
        <w:trPr>
          <w:trHeight w:val="2268"/>
        </w:trPr>
        <w:tc>
          <w:tcPr>
            <w:tcW w:w="1893" w:type="dxa"/>
            <w:tcBorders>
              <w:top w:val="nil"/>
              <w:left w:val="nil"/>
              <w:bottom w:val="nil"/>
              <w:right w:val="nil"/>
            </w:tcBorders>
            <w:shd w:val="clear" w:color="auto" w:fill="FF0000"/>
            <w:vAlign w:val="center"/>
            <w:hideMark/>
          </w:tcPr>
          <w:p w14:paraId="7E99ED39" w14:textId="77777777" w:rsidR="007152E1" w:rsidRDefault="007152E1" w:rsidP="00D86819">
            <w:pPr>
              <w:jc w:val="center"/>
              <w:rPr>
                <w:sz w:val="144"/>
                <w:szCs w:val="144"/>
              </w:rPr>
            </w:pPr>
            <w:r>
              <w:rPr>
                <w:sz w:val="144"/>
                <w:szCs w:val="144"/>
              </w:rPr>
              <w:t>P</w:t>
            </w:r>
          </w:p>
        </w:tc>
        <w:tc>
          <w:tcPr>
            <w:tcW w:w="3468" w:type="dxa"/>
            <w:tcBorders>
              <w:top w:val="nil"/>
              <w:left w:val="nil"/>
              <w:bottom w:val="nil"/>
              <w:right w:val="single" w:sz="4" w:space="0" w:color="FF9F85"/>
            </w:tcBorders>
            <w:shd w:val="clear" w:color="auto" w:fill="FF9F85"/>
            <w:tcMar>
              <w:top w:w="0" w:type="dxa"/>
              <w:left w:w="108" w:type="dxa"/>
              <w:bottom w:w="0" w:type="dxa"/>
              <w:right w:w="284" w:type="dxa"/>
            </w:tcMar>
            <w:vAlign w:val="center"/>
            <w:hideMark/>
          </w:tcPr>
          <w:p w14:paraId="722E918D" w14:textId="77777777" w:rsidR="007152E1" w:rsidRDefault="007152E1" w:rsidP="00D86819">
            <w:pPr>
              <w:ind w:left="177"/>
              <w:rPr>
                <w:sz w:val="24"/>
              </w:rPr>
            </w:pPr>
            <w:r>
              <w:rPr>
                <w:b/>
                <w:sz w:val="24"/>
              </w:rPr>
              <w:t>P</w:t>
            </w:r>
            <w:r>
              <w:rPr>
                <w:sz w:val="24"/>
              </w:rPr>
              <w:t xml:space="preserve"> steht für persönliche Schutzmassnahmen (z. B. Hygienemasken (chirurgische Masken / OP-Masken)).</w:t>
            </w:r>
          </w:p>
        </w:tc>
        <w:tc>
          <w:tcPr>
            <w:tcW w:w="3707" w:type="dxa"/>
            <w:tcBorders>
              <w:top w:val="single" w:sz="4" w:space="0" w:color="FF9F85"/>
              <w:left w:val="single" w:sz="4" w:space="0" w:color="FF9F85"/>
              <w:bottom w:val="single" w:sz="4" w:space="0" w:color="FF9F85"/>
              <w:right w:val="single" w:sz="4" w:space="0" w:color="FF9F85"/>
            </w:tcBorders>
            <w:vAlign w:val="center"/>
            <w:hideMark/>
          </w:tcPr>
          <w:p w14:paraId="7F92B326" w14:textId="77777777" w:rsidR="007152E1" w:rsidRDefault="007152E1" w:rsidP="00D86819">
            <w:pPr>
              <w:jc w:val="center"/>
            </w:pPr>
            <w:r>
              <w:rPr>
                <w:noProof/>
              </w:rPr>
              <w:drawing>
                <wp:inline distT="0" distB="0" distL="0" distR="0" wp14:anchorId="7436DBD1" wp14:editId="779BD6DC">
                  <wp:extent cx="2076450" cy="1400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6" cstate="print">
                            <a:extLst>
                              <a:ext uri="{28A0092B-C50C-407E-A947-70E740481C1C}">
                                <a14:useLocalDpi xmlns:a14="http://schemas.microsoft.com/office/drawing/2010/main" val="0"/>
                              </a:ext>
                            </a:extLst>
                          </a:blip>
                          <a:srcRect t="3166"/>
                          <a:stretch>
                            <a:fillRect/>
                          </a:stretch>
                        </pic:blipFill>
                        <pic:spPr bwMode="auto">
                          <a:xfrm>
                            <a:off x="0" y="0"/>
                            <a:ext cx="2076450" cy="1400175"/>
                          </a:xfrm>
                          <a:prstGeom prst="rect">
                            <a:avLst/>
                          </a:prstGeom>
                          <a:noFill/>
                          <a:ln>
                            <a:noFill/>
                          </a:ln>
                        </pic:spPr>
                      </pic:pic>
                    </a:graphicData>
                  </a:graphic>
                </wp:inline>
              </w:drawing>
            </w:r>
          </w:p>
        </w:tc>
      </w:tr>
    </w:tbl>
    <w:p w14:paraId="3AB66933" w14:textId="77777777" w:rsidR="007152E1" w:rsidRPr="00580454" w:rsidRDefault="007152E1" w:rsidP="00580454">
      <w:pPr>
        <w:spacing w:beforeLines="60" w:before="144" w:afterLines="60" w:after="144" w:line="312" w:lineRule="auto"/>
        <w:rPr>
          <w:rFonts w:ascii="Arial" w:hAnsi="Arial" w:cs="Arial"/>
        </w:rPr>
      </w:pPr>
    </w:p>
    <w:sectPr w:rsidR="007152E1" w:rsidRPr="00580454" w:rsidSect="000D7707">
      <w:headerReference w:type="default" r:id="rId17"/>
      <w:footerReference w:type="default" r:id="rId18"/>
      <w:pgSz w:w="11900" w:h="16840"/>
      <w:pgMar w:top="2835" w:right="1134" w:bottom="1701" w:left="1701" w:header="709" w:footer="1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DAB4" w14:textId="77777777" w:rsidR="00EB15B1" w:rsidRDefault="00EB15B1">
      <w:r>
        <w:separator/>
      </w:r>
    </w:p>
  </w:endnote>
  <w:endnote w:type="continuationSeparator" w:id="0">
    <w:p w14:paraId="6453624F" w14:textId="77777777" w:rsidR="00EB15B1" w:rsidRDefault="00EB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LucidaSans">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0B0B" w14:textId="77777777" w:rsidR="00174872" w:rsidRDefault="000D7707" w:rsidP="000D7707">
    <w:pPr>
      <w:pStyle w:val="Fuzeile"/>
      <w:ind w:left="-1701"/>
    </w:pPr>
    <w:r>
      <w:rPr>
        <w:noProof/>
        <w:lang w:eastAsia="de-DE"/>
      </w:rPr>
      <w:drawing>
        <wp:inline distT="0" distB="0" distL="0" distR="0" wp14:anchorId="1CEC4A58" wp14:editId="2FECCE96">
          <wp:extent cx="7738981" cy="773007"/>
          <wp:effectExtent l="0" t="0" r="825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_2017_korr.jpg"/>
                  <pic:cNvPicPr/>
                </pic:nvPicPr>
                <pic:blipFill>
                  <a:blip r:embed="rId1">
                    <a:extLst>
                      <a:ext uri="{28A0092B-C50C-407E-A947-70E740481C1C}">
                        <a14:useLocalDpi xmlns:a14="http://schemas.microsoft.com/office/drawing/2010/main" val="0"/>
                      </a:ext>
                    </a:extLst>
                  </a:blip>
                  <a:stretch>
                    <a:fillRect/>
                  </a:stretch>
                </pic:blipFill>
                <pic:spPr>
                  <a:xfrm>
                    <a:off x="0" y="0"/>
                    <a:ext cx="7750941" cy="7742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70134" w14:textId="77777777" w:rsidR="00EB15B1" w:rsidRDefault="00EB15B1">
      <w:r>
        <w:separator/>
      </w:r>
    </w:p>
  </w:footnote>
  <w:footnote w:type="continuationSeparator" w:id="0">
    <w:p w14:paraId="49F28CC6" w14:textId="77777777" w:rsidR="00EB15B1" w:rsidRDefault="00EB15B1">
      <w:r>
        <w:continuationSeparator/>
      </w:r>
    </w:p>
  </w:footnote>
  <w:footnote w:id="1">
    <w:p w14:paraId="2ABE284F" w14:textId="77777777" w:rsidR="005113A5" w:rsidRPr="005113A5" w:rsidRDefault="005113A5">
      <w:pPr>
        <w:pStyle w:val="Funotentext"/>
        <w:rPr>
          <w:rFonts w:ascii="Arial" w:hAnsi="Arial" w:cs="Arial"/>
          <w:sz w:val="18"/>
          <w:szCs w:val="18"/>
          <w:lang w:val="de-CH"/>
        </w:rPr>
      </w:pPr>
      <w:r w:rsidRPr="005113A5">
        <w:rPr>
          <w:rStyle w:val="Funotenzeichen"/>
          <w:rFonts w:ascii="Arial" w:hAnsi="Arial" w:cs="Arial"/>
          <w:sz w:val="18"/>
          <w:szCs w:val="18"/>
        </w:rPr>
        <w:footnoteRef/>
      </w:r>
      <w:r w:rsidRPr="005113A5">
        <w:rPr>
          <w:rFonts w:ascii="Arial" w:hAnsi="Arial" w:cs="Arial"/>
          <w:sz w:val="18"/>
          <w:szCs w:val="18"/>
        </w:rPr>
        <w:t>https://backtowork.easygov.swiss/</w:t>
      </w:r>
    </w:p>
  </w:footnote>
  <w:footnote w:id="2">
    <w:p w14:paraId="251BC1DD" w14:textId="29C00029" w:rsidR="009D7947" w:rsidRPr="00CA1253" w:rsidRDefault="009D7947">
      <w:pPr>
        <w:pStyle w:val="Funotentext"/>
        <w:rPr>
          <w:rFonts w:ascii="Arial" w:hAnsi="Arial" w:cs="Arial"/>
          <w:sz w:val="18"/>
          <w:szCs w:val="18"/>
          <w:lang w:val="de-CH"/>
        </w:rPr>
      </w:pPr>
      <w:r w:rsidRPr="00894E01">
        <w:rPr>
          <w:rStyle w:val="Funotenzeichen"/>
          <w:rFonts w:ascii="Arial" w:hAnsi="Arial" w:cs="Arial"/>
          <w:sz w:val="18"/>
          <w:szCs w:val="18"/>
        </w:rPr>
        <w:footnoteRef/>
      </w:r>
      <w:r w:rsidRPr="00894E01">
        <w:rPr>
          <w:rFonts w:ascii="Arial" w:hAnsi="Arial" w:cs="Arial"/>
          <w:sz w:val="18"/>
          <w:szCs w:val="18"/>
        </w:rPr>
        <w:t xml:space="preserve"> </w:t>
      </w:r>
      <w:r w:rsidRPr="00894E01">
        <w:rPr>
          <w:rFonts w:ascii="Arial" w:hAnsi="Arial" w:cs="Arial"/>
          <w:sz w:val="18"/>
          <w:szCs w:val="18"/>
          <w:lang w:val="de-CH"/>
        </w:rPr>
        <w:t>Verordnung über Massnahmen in der besonderen Lage zur Bekämpfung der Covid-19-Epidemie (Stand 2</w:t>
      </w:r>
      <w:r w:rsidR="00DF441C">
        <w:rPr>
          <w:rFonts w:ascii="Arial" w:hAnsi="Arial" w:cs="Arial"/>
          <w:sz w:val="18"/>
          <w:szCs w:val="18"/>
          <w:lang w:val="de-CH"/>
        </w:rPr>
        <w:t xml:space="preserve">. November </w:t>
      </w:r>
      <w:r w:rsidRPr="00894E01">
        <w:rPr>
          <w:rFonts w:ascii="Arial" w:hAnsi="Arial" w:cs="Arial"/>
          <w:sz w:val="18"/>
          <w:szCs w:val="18"/>
          <w:lang w:val="de-CH"/>
        </w:rP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DD6E" w14:textId="77777777" w:rsidR="00174872" w:rsidRDefault="00766A71">
    <w:pPr>
      <w:pStyle w:val="Kopfzeile"/>
    </w:pPr>
    <w:r>
      <w:rPr>
        <w:noProof/>
        <w:lang w:eastAsia="de-DE"/>
      </w:rPr>
      <w:drawing>
        <wp:anchor distT="0" distB="0" distL="114300" distR="114300" simplePos="0" relativeHeight="251658240" behindDoc="1" locked="0" layoutInCell="1" allowOverlap="1" wp14:anchorId="1FB0522F" wp14:editId="4A4D9224">
          <wp:simplePos x="0" y="0"/>
          <wp:positionH relativeFrom="column">
            <wp:posOffset>-1067435</wp:posOffset>
          </wp:positionH>
          <wp:positionV relativeFrom="paragraph">
            <wp:posOffset>-438362</wp:posOffset>
          </wp:positionV>
          <wp:extent cx="7647432" cy="1435608"/>
          <wp:effectExtent l="0" t="0" r="0" b="1270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zeile.jpg"/>
                  <pic:cNvPicPr/>
                </pic:nvPicPr>
                <pic:blipFill>
                  <a:blip r:embed="rId1">
                    <a:extLst>
                      <a:ext uri="{28A0092B-C50C-407E-A947-70E740481C1C}">
                        <a14:useLocalDpi xmlns:a14="http://schemas.microsoft.com/office/drawing/2010/main" val="0"/>
                      </a:ext>
                    </a:extLst>
                  </a:blip>
                  <a:stretch>
                    <a:fillRect/>
                  </a:stretch>
                </pic:blipFill>
                <pic:spPr>
                  <a:xfrm>
                    <a:off x="0" y="0"/>
                    <a:ext cx="7647432" cy="1435608"/>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59B"/>
    <w:multiLevelType w:val="multilevel"/>
    <w:tmpl w:val="B7908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119D5A6A"/>
    <w:multiLevelType w:val="multilevel"/>
    <w:tmpl w:val="39B06308"/>
    <w:lvl w:ilvl="0">
      <w:start w:val="1"/>
      <w:numFmt w:val="bullet"/>
      <w:lvlText w:val=""/>
      <w:lvlJc w:val="left"/>
      <w:pPr>
        <w:tabs>
          <w:tab w:val="num" w:pos="567"/>
        </w:tabs>
        <w:ind w:left="567" w:hanging="207"/>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162F2E8C"/>
    <w:multiLevelType w:val="hybridMultilevel"/>
    <w:tmpl w:val="B852D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120F86"/>
    <w:multiLevelType w:val="hybridMultilevel"/>
    <w:tmpl w:val="89E6DB88"/>
    <w:lvl w:ilvl="0" w:tplc="B7E8B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2E6B62"/>
    <w:multiLevelType w:val="hybridMultilevel"/>
    <w:tmpl w:val="0EFC41A8"/>
    <w:lvl w:ilvl="0" w:tplc="BCD856DE">
      <w:start w:val="2502"/>
      <w:numFmt w:val="bullet"/>
      <w:lvlText w:val="-"/>
      <w:lvlJc w:val="left"/>
      <w:pPr>
        <w:ind w:left="720" w:hanging="360"/>
      </w:pPr>
      <w:rPr>
        <w:rFonts w:ascii="Myriad Roman" w:eastAsia="Cambria" w:hAnsi="Myriad Roman" w:cs="Times New Roman"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abstractNum w:abstractNumId="5" w15:restartNumberingAfterBreak="0">
    <w:nsid w:val="1C7266A0"/>
    <w:multiLevelType w:val="hybridMultilevel"/>
    <w:tmpl w:val="9434288C"/>
    <w:lvl w:ilvl="0" w:tplc="B7E8B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AA17FE"/>
    <w:multiLevelType w:val="multilevel"/>
    <w:tmpl w:val="39E2DAAA"/>
    <w:lvl w:ilvl="0">
      <w:start w:val="1"/>
      <w:numFmt w:val="bullet"/>
      <w:lvlText w:val="_"/>
      <w:lvlJc w:val="left"/>
      <w:pPr>
        <w:tabs>
          <w:tab w:val="num" w:pos="284"/>
        </w:tabs>
        <w:ind w:left="284" w:firstLine="76"/>
      </w:pPr>
      <w:rPr>
        <w:rFonts w:ascii="Times New Roman" w:hAnsi="Times New Roman"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7" w15:restartNumberingAfterBreak="0">
    <w:nsid w:val="2C922B30"/>
    <w:multiLevelType w:val="multilevel"/>
    <w:tmpl w:val="97CC0F60"/>
    <w:lvl w:ilvl="0">
      <w:start w:val="1"/>
      <w:numFmt w:val="bullet"/>
      <w:lvlText w:val="_"/>
      <w:lvlJc w:val="left"/>
      <w:pPr>
        <w:tabs>
          <w:tab w:val="num" w:pos="57"/>
        </w:tabs>
        <w:ind w:left="0" w:firstLine="0"/>
      </w:pPr>
      <w:rPr>
        <w:rFonts w:ascii="Times New Roman" w:hAnsi="Times New Roman"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8" w15:restartNumberingAfterBreak="0">
    <w:nsid w:val="39F769C7"/>
    <w:multiLevelType w:val="hybridMultilevel"/>
    <w:tmpl w:val="9B14B3EC"/>
    <w:lvl w:ilvl="0" w:tplc="7CA446B2">
      <w:start w:val="1"/>
      <w:numFmt w:val="decimal"/>
      <w:pStyle w:val="93NummerierungBeilagen"/>
      <w:lvlText w:val="%1."/>
      <w:lvlJc w:val="left"/>
      <w:pPr>
        <w:tabs>
          <w:tab w:val="num" w:pos="22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7763C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C949CF"/>
    <w:multiLevelType w:val="hybridMultilevel"/>
    <w:tmpl w:val="03508FFA"/>
    <w:lvl w:ilvl="0" w:tplc="D00A8BA4">
      <w:start w:val="1"/>
      <w:numFmt w:val="bullet"/>
      <w:pStyle w:val="92AufzhlungBeilagen"/>
      <w:lvlText w:val="_"/>
      <w:lvlJc w:val="left"/>
      <w:pPr>
        <w:tabs>
          <w:tab w:val="num" w:pos="227"/>
        </w:tabs>
        <w:ind w:left="0" w:firstLine="0"/>
      </w:pPr>
      <w:rPr>
        <w:rFonts w:ascii="Times New Roman" w:hAnsi="Times New Roman"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abstractNum w:abstractNumId="11"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85E2920"/>
    <w:multiLevelType w:val="hybridMultilevel"/>
    <w:tmpl w:val="D2220614"/>
    <w:lvl w:ilvl="0" w:tplc="B7E8B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E83805"/>
    <w:multiLevelType w:val="hybridMultilevel"/>
    <w:tmpl w:val="95F683B4"/>
    <w:lvl w:ilvl="0" w:tplc="B7E8BD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1"/>
  </w:num>
  <w:num w:numId="6">
    <w:abstractNumId w:val="6"/>
  </w:num>
  <w:num w:numId="7">
    <w:abstractNumId w:val="9"/>
  </w:num>
  <w:num w:numId="8">
    <w:abstractNumId w:val="7"/>
  </w:num>
  <w:num w:numId="9">
    <w:abstractNumId w:val="8"/>
  </w:num>
  <w:num w:numId="10">
    <w:abstractNumId w:val="5"/>
  </w:num>
  <w:num w:numId="11">
    <w:abstractNumId w:val="13"/>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60"/>
    <w:rsid w:val="00015A17"/>
    <w:rsid w:val="000C5547"/>
    <w:rsid w:val="000D7707"/>
    <w:rsid w:val="000E1684"/>
    <w:rsid w:val="001020A2"/>
    <w:rsid w:val="00133288"/>
    <w:rsid w:val="00145A39"/>
    <w:rsid w:val="001611C9"/>
    <w:rsid w:val="00164119"/>
    <w:rsid w:val="00174872"/>
    <w:rsid w:val="00181B20"/>
    <w:rsid w:val="00237FA4"/>
    <w:rsid w:val="00274819"/>
    <w:rsid w:val="00286487"/>
    <w:rsid w:val="002A039F"/>
    <w:rsid w:val="002B25CC"/>
    <w:rsid w:val="002C7D84"/>
    <w:rsid w:val="003103FD"/>
    <w:rsid w:val="00313E15"/>
    <w:rsid w:val="0032104D"/>
    <w:rsid w:val="00333CC2"/>
    <w:rsid w:val="00340396"/>
    <w:rsid w:val="0035100B"/>
    <w:rsid w:val="00356930"/>
    <w:rsid w:val="003D1254"/>
    <w:rsid w:val="003D736E"/>
    <w:rsid w:val="00400222"/>
    <w:rsid w:val="00400D22"/>
    <w:rsid w:val="00412A3D"/>
    <w:rsid w:val="0043107B"/>
    <w:rsid w:val="0044153C"/>
    <w:rsid w:val="004417D6"/>
    <w:rsid w:val="0045477D"/>
    <w:rsid w:val="00462C19"/>
    <w:rsid w:val="00490616"/>
    <w:rsid w:val="004D48F1"/>
    <w:rsid w:val="004D72EE"/>
    <w:rsid w:val="004F0B38"/>
    <w:rsid w:val="004F720E"/>
    <w:rsid w:val="00501710"/>
    <w:rsid w:val="005113A5"/>
    <w:rsid w:val="005143F6"/>
    <w:rsid w:val="0054302A"/>
    <w:rsid w:val="00556257"/>
    <w:rsid w:val="005653EE"/>
    <w:rsid w:val="00573C62"/>
    <w:rsid w:val="00580454"/>
    <w:rsid w:val="0059028A"/>
    <w:rsid w:val="005971B4"/>
    <w:rsid w:val="005A4C9E"/>
    <w:rsid w:val="005B1D6C"/>
    <w:rsid w:val="005C3597"/>
    <w:rsid w:val="005D6C6F"/>
    <w:rsid w:val="00631A2F"/>
    <w:rsid w:val="00634A14"/>
    <w:rsid w:val="0064349D"/>
    <w:rsid w:val="00654FD9"/>
    <w:rsid w:val="00687317"/>
    <w:rsid w:val="006A3E16"/>
    <w:rsid w:val="006C2D70"/>
    <w:rsid w:val="006F2787"/>
    <w:rsid w:val="00713ADB"/>
    <w:rsid w:val="007152E1"/>
    <w:rsid w:val="00725092"/>
    <w:rsid w:val="007524D2"/>
    <w:rsid w:val="00766A71"/>
    <w:rsid w:val="00777CE0"/>
    <w:rsid w:val="007A04DF"/>
    <w:rsid w:val="007A67E7"/>
    <w:rsid w:val="007F326C"/>
    <w:rsid w:val="008106B6"/>
    <w:rsid w:val="00810E1A"/>
    <w:rsid w:val="00815DDB"/>
    <w:rsid w:val="00843024"/>
    <w:rsid w:val="0085039A"/>
    <w:rsid w:val="00854A67"/>
    <w:rsid w:val="008557CF"/>
    <w:rsid w:val="00890509"/>
    <w:rsid w:val="00894E01"/>
    <w:rsid w:val="008B51A9"/>
    <w:rsid w:val="008B6B06"/>
    <w:rsid w:val="008E3301"/>
    <w:rsid w:val="008F6C89"/>
    <w:rsid w:val="0096487F"/>
    <w:rsid w:val="00967DD6"/>
    <w:rsid w:val="009A3DD8"/>
    <w:rsid w:val="009D7947"/>
    <w:rsid w:val="009E1B00"/>
    <w:rsid w:val="009E20C9"/>
    <w:rsid w:val="00A31849"/>
    <w:rsid w:val="00AB0999"/>
    <w:rsid w:val="00AB18A9"/>
    <w:rsid w:val="00AB79D2"/>
    <w:rsid w:val="00AD5752"/>
    <w:rsid w:val="00B467B5"/>
    <w:rsid w:val="00B655A4"/>
    <w:rsid w:val="00B705BB"/>
    <w:rsid w:val="00B72AF3"/>
    <w:rsid w:val="00B92C12"/>
    <w:rsid w:val="00B95FE0"/>
    <w:rsid w:val="00BA3682"/>
    <w:rsid w:val="00BB4187"/>
    <w:rsid w:val="00BE4F10"/>
    <w:rsid w:val="00C675DC"/>
    <w:rsid w:val="00CA1253"/>
    <w:rsid w:val="00CD019B"/>
    <w:rsid w:val="00CD1360"/>
    <w:rsid w:val="00CF34F3"/>
    <w:rsid w:val="00D141F2"/>
    <w:rsid w:val="00D16C9D"/>
    <w:rsid w:val="00D359F8"/>
    <w:rsid w:val="00D35ECE"/>
    <w:rsid w:val="00D427AE"/>
    <w:rsid w:val="00D6195A"/>
    <w:rsid w:val="00D6465A"/>
    <w:rsid w:val="00D952FF"/>
    <w:rsid w:val="00DA68F1"/>
    <w:rsid w:val="00DB3549"/>
    <w:rsid w:val="00DB6A6D"/>
    <w:rsid w:val="00DF441C"/>
    <w:rsid w:val="00E25144"/>
    <w:rsid w:val="00E64D8A"/>
    <w:rsid w:val="00E653AA"/>
    <w:rsid w:val="00E83132"/>
    <w:rsid w:val="00E87E77"/>
    <w:rsid w:val="00EA32B9"/>
    <w:rsid w:val="00EA60F2"/>
    <w:rsid w:val="00EB15B1"/>
    <w:rsid w:val="00EB398C"/>
    <w:rsid w:val="00ED3EE2"/>
    <w:rsid w:val="00EE4F7E"/>
    <w:rsid w:val="00EF31AC"/>
    <w:rsid w:val="00F15A2B"/>
    <w:rsid w:val="00F24879"/>
    <w:rsid w:val="00F338E9"/>
    <w:rsid w:val="00F558F2"/>
    <w:rsid w:val="00F90954"/>
    <w:rsid w:val="00FB200B"/>
    <w:rsid w:val="00FD6E4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3F901C9"/>
  <w14:defaultImageDpi w14:val="300"/>
  <w15:docId w15:val="{09C786F1-8777-4145-89DE-CD766768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B11F1"/>
    <w:rPr>
      <w:rFonts w:ascii="Myriad Roman" w:hAnsi="Myriad Roman"/>
      <w:szCs w:val="24"/>
      <w:lang w:eastAsia="en-US"/>
    </w:rPr>
  </w:style>
  <w:style w:type="paragraph" w:styleId="berschrift1">
    <w:name w:val="heading 1"/>
    <w:basedOn w:val="Standard"/>
    <w:next w:val="Standard"/>
    <w:link w:val="berschrift1Zchn"/>
    <w:qFormat/>
    <w:rsid w:val="005113A5"/>
    <w:pPr>
      <w:keepNext/>
      <w:pBdr>
        <w:bottom w:val="single" w:sz="4" w:space="1" w:color="FF0000"/>
      </w:pBdr>
      <w:suppressAutoHyphens/>
      <w:spacing w:before="320" w:after="120" w:line="260" w:lineRule="atLeast"/>
      <w:outlineLvl w:val="0"/>
    </w:pPr>
    <w:rPr>
      <w:rFonts w:ascii="Arial" w:eastAsia="Times New Roman" w:hAnsi="Arial"/>
      <w:bCs/>
      <w:caps/>
      <w:color w:val="FF0000"/>
      <w:sz w:val="28"/>
      <w:lang w:val="de-CH"/>
    </w:rPr>
  </w:style>
  <w:style w:type="paragraph" w:styleId="berschrift2">
    <w:name w:val="heading 2"/>
    <w:basedOn w:val="berschrift1"/>
    <w:next w:val="Standard"/>
    <w:link w:val="berschrift2Zchn"/>
    <w:qFormat/>
    <w:rsid w:val="005113A5"/>
    <w:pPr>
      <w:outlineLvl w:val="1"/>
    </w:pPr>
    <w:rPr>
      <w:bCs w:val="0"/>
      <w:caps w:val="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3749"/>
    <w:pPr>
      <w:tabs>
        <w:tab w:val="center" w:pos="4536"/>
        <w:tab w:val="right" w:pos="9072"/>
      </w:tabs>
    </w:pPr>
  </w:style>
  <w:style w:type="paragraph" w:customStyle="1" w:styleId="91Beilagen">
    <w:name w:val="9_1_Beilagen"/>
    <w:basedOn w:val="Standard"/>
    <w:qFormat/>
    <w:rsid w:val="00B01BA9"/>
    <w:pPr>
      <w:spacing w:before="720" w:line="312" w:lineRule="auto"/>
    </w:pPr>
    <w:rPr>
      <w:rFonts w:ascii="Arial" w:hAnsi="Arial"/>
    </w:rPr>
  </w:style>
  <w:style w:type="paragraph" w:customStyle="1" w:styleId="1Adresse">
    <w:name w:val="1_Adresse"/>
    <w:basedOn w:val="Standard"/>
    <w:qFormat/>
    <w:rsid w:val="00B01BA9"/>
    <w:pPr>
      <w:spacing w:line="312" w:lineRule="auto"/>
    </w:pPr>
    <w:rPr>
      <w:rFonts w:ascii="Arial" w:hAnsi="Arial"/>
      <w:lang w:val="de-CH"/>
    </w:rPr>
  </w:style>
  <w:style w:type="paragraph" w:customStyle="1" w:styleId="2OrtundDatum">
    <w:name w:val="2_Ort und Datum"/>
    <w:basedOn w:val="Standard"/>
    <w:qFormat/>
    <w:rsid w:val="00B01BA9"/>
    <w:pPr>
      <w:spacing w:before="1080"/>
    </w:pPr>
    <w:rPr>
      <w:rFonts w:ascii="Arial" w:hAnsi="Arial"/>
      <w:lang w:val="de-CH"/>
    </w:rPr>
  </w:style>
  <w:style w:type="paragraph" w:customStyle="1" w:styleId="3Betreff">
    <w:name w:val="3_Betreff"/>
    <w:basedOn w:val="Standard"/>
    <w:qFormat/>
    <w:rsid w:val="00B01BA9"/>
    <w:pPr>
      <w:spacing w:before="720"/>
    </w:pPr>
    <w:rPr>
      <w:rFonts w:ascii="Arial" w:hAnsi="Arial"/>
      <w:b/>
      <w:sz w:val="22"/>
    </w:rPr>
  </w:style>
  <w:style w:type="paragraph" w:customStyle="1" w:styleId="4Anrede">
    <w:name w:val="4_Anrede"/>
    <w:basedOn w:val="Standard"/>
    <w:qFormat/>
    <w:rsid w:val="00B01BA9"/>
    <w:pPr>
      <w:spacing w:before="720"/>
    </w:pPr>
    <w:rPr>
      <w:rFonts w:ascii="Arial" w:hAnsi="Arial"/>
    </w:rPr>
  </w:style>
  <w:style w:type="paragraph" w:customStyle="1" w:styleId="5Text">
    <w:name w:val="5_Text"/>
    <w:basedOn w:val="Standard"/>
    <w:qFormat/>
    <w:rsid w:val="00B01BA9"/>
    <w:pPr>
      <w:spacing w:before="240" w:line="312" w:lineRule="auto"/>
    </w:pPr>
    <w:rPr>
      <w:rFonts w:ascii="Arial" w:hAnsi="Arial"/>
    </w:rPr>
  </w:style>
  <w:style w:type="paragraph" w:customStyle="1" w:styleId="6Grussformel">
    <w:name w:val="6_Grussformel"/>
    <w:basedOn w:val="Standard"/>
    <w:qFormat/>
    <w:rsid w:val="00B01BA9"/>
    <w:pPr>
      <w:spacing w:before="480"/>
    </w:pPr>
    <w:rPr>
      <w:rFonts w:ascii="Arial" w:hAnsi="Arial"/>
    </w:rPr>
  </w:style>
  <w:style w:type="paragraph" w:customStyle="1" w:styleId="7Name">
    <w:name w:val="7_Name"/>
    <w:basedOn w:val="Standard"/>
    <w:qFormat/>
    <w:rsid w:val="00B01BA9"/>
    <w:pPr>
      <w:spacing w:before="720" w:line="312" w:lineRule="auto"/>
    </w:pPr>
    <w:rPr>
      <w:rFonts w:ascii="Arial" w:hAnsi="Arial"/>
    </w:rPr>
  </w:style>
  <w:style w:type="paragraph" w:customStyle="1" w:styleId="8Funktion">
    <w:name w:val="8_Funktion"/>
    <w:basedOn w:val="Standard"/>
    <w:qFormat/>
    <w:rsid w:val="00B01BA9"/>
    <w:rPr>
      <w:rFonts w:ascii="Arial" w:hAnsi="Arial"/>
      <w:sz w:val="16"/>
    </w:rPr>
  </w:style>
  <w:style w:type="paragraph" w:customStyle="1" w:styleId="92AufzhlungBeilagen">
    <w:name w:val="9_2_Aufzählung Beilagen"/>
    <w:basedOn w:val="Standard"/>
    <w:qFormat/>
    <w:rsid w:val="00B01BA9"/>
    <w:pPr>
      <w:numPr>
        <w:numId w:val="3"/>
      </w:numPr>
      <w:spacing w:line="312" w:lineRule="auto"/>
    </w:pPr>
    <w:rPr>
      <w:rFonts w:ascii="Arial" w:hAnsi="Arial"/>
    </w:rPr>
  </w:style>
  <w:style w:type="paragraph" w:customStyle="1" w:styleId="93NummerierungBeilagen">
    <w:name w:val="9_3_Nummerierung Beilagen"/>
    <w:basedOn w:val="Standard"/>
    <w:qFormat/>
    <w:rsid w:val="00B01BA9"/>
    <w:pPr>
      <w:numPr>
        <w:numId w:val="9"/>
      </w:numPr>
      <w:spacing w:line="312" w:lineRule="auto"/>
    </w:pPr>
    <w:rPr>
      <w:rFonts w:ascii="Arial" w:hAnsi="Arial"/>
    </w:rPr>
  </w:style>
  <w:style w:type="character" w:customStyle="1" w:styleId="KopfzeileZchn">
    <w:name w:val="Kopfzeile Zchn"/>
    <w:basedOn w:val="Absatz-Standardschriftart"/>
    <w:link w:val="Kopfzeile"/>
    <w:uiPriority w:val="99"/>
    <w:rsid w:val="004C3749"/>
    <w:rPr>
      <w:rFonts w:ascii="Myriad Roman" w:hAnsi="Myriad Roman"/>
      <w:szCs w:val="24"/>
      <w:lang w:eastAsia="en-US"/>
    </w:rPr>
  </w:style>
  <w:style w:type="paragraph" w:styleId="Fuzeile">
    <w:name w:val="footer"/>
    <w:basedOn w:val="Standard"/>
    <w:link w:val="FuzeileZchn"/>
    <w:uiPriority w:val="99"/>
    <w:unhideWhenUsed/>
    <w:rsid w:val="004C3749"/>
    <w:pPr>
      <w:tabs>
        <w:tab w:val="center" w:pos="4536"/>
        <w:tab w:val="right" w:pos="9072"/>
      </w:tabs>
    </w:pPr>
  </w:style>
  <w:style w:type="character" w:customStyle="1" w:styleId="FuzeileZchn">
    <w:name w:val="Fußzeile Zchn"/>
    <w:basedOn w:val="Absatz-Standardschriftart"/>
    <w:link w:val="Fuzeile"/>
    <w:uiPriority w:val="99"/>
    <w:rsid w:val="004C3749"/>
    <w:rPr>
      <w:rFonts w:ascii="Myriad Roman" w:hAnsi="Myriad Roman"/>
      <w:szCs w:val="24"/>
      <w:lang w:eastAsia="en-US"/>
    </w:rPr>
  </w:style>
  <w:style w:type="paragraph" w:styleId="Sprechblasentext">
    <w:name w:val="Balloon Text"/>
    <w:basedOn w:val="Standard"/>
    <w:link w:val="SprechblasentextZchn"/>
    <w:uiPriority w:val="99"/>
    <w:semiHidden/>
    <w:unhideWhenUsed/>
    <w:rsid w:val="0027481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74819"/>
    <w:rPr>
      <w:rFonts w:ascii="Lucida Grande" w:hAnsi="Lucida Grande" w:cs="Lucida Grande"/>
      <w:sz w:val="18"/>
      <w:szCs w:val="18"/>
      <w:lang w:eastAsia="en-US"/>
    </w:rPr>
  </w:style>
  <w:style w:type="character" w:styleId="Hyperlink">
    <w:name w:val="Hyperlink"/>
    <w:basedOn w:val="Absatz-Standardschriftart"/>
    <w:uiPriority w:val="99"/>
    <w:unhideWhenUsed/>
    <w:rsid w:val="00CD1360"/>
    <w:rPr>
      <w:color w:val="0000FF"/>
      <w:u w:val="single"/>
    </w:rPr>
  </w:style>
  <w:style w:type="paragraph" w:styleId="Listenabsatz">
    <w:name w:val="List Paragraph"/>
    <w:basedOn w:val="Standard"/>
    <w:uiPriority w:val="34"/>
    <w:qFormat/>
    <w:rsid w:val="00713ADB"/>
    <w:pPr>
      <w:ind w:left="720"/>
      <w:contextualSpacing/>
    </w:pPr>
  </w:style>
  <w:style w:type="character" w:styleId="NichtaufgelsteErwhnung">
    <w:name w:val="Unresolved Mention"/>
    <w:basedOn w:val="Absatz-Standardschriftart"/>
    <w:uiPriority w:val="99"/>
    <w:rsid w:val="00713ADB"/>
    <w:rPr>
      <w:color w:val="605E5C"/>
      <w:shd w:val="clear" w:color="auto" w:fill="E1DFDD"/>
    </w:rPr>
  </w:style>
  <w:style w:type="paragraph" w:customStyle="1" w:styleId="Default">
    <w:name w:val="Default"/>
    <w:rsid w:val="00713ADB"/>
    <w:pPr>
      <w:autoSpaceDE w:val="0"/>
      <w:autoSpaceDN w:val="0"/>
      <w:adjustRightInd w:val="0"/>
    </w:pPr>
    <w:rPr>
      <w:rFonts w:ascii="Segoe UI Symbol" w:hAnsi="Segoe UI Symbol" w:cs="Segoe UI Symbol"/>
      <w:color w:val="000000"/>
      <w:sz w:val="24"/>
      <w:szCs w:val="24"/>
    </w:rPr>
  </w:style>
  <w:style w:type="character" w:customStyle="1" w:styleId="berschrift1Zchn">
    <w:name w:val="Überschrift 1 Zchn"/>
    <w:basedOn w:val="Absatz-Standardschriftart"/>
    <w:link w:val="berschrift1"/>
    <w:rsid w:val="005113A5"/>
    <w:rPr>
      <w:rFonts w:ascii="Arial" w:eastAsia="Times New Roman" w:hAnsi="Arial"/>
      <w:bCs/>
      <w:caps/>
      <w:color w:val="FF0000"/>
      <w:sz w:val="28"/>
      <w:szCs w:val="24"/>
      <w:lang w:val="de-CH" w:eastAsia="en-US"/>
    </w:rPr>
  </w:style>
  <w:style w:type="character" w:customStyle="1" w:styleId="berschrift2Zchn">
    <w:name w:val="Überschrift 2 Zchn"/>
    <w:basedOn w:val="Absatz-Standardschriftart"/>
    <w:link w:val="berschrift2"/>
    <w:rsid w:val="005113A5"/>
    <w:rPr>
      <w:rFonts w:ascii="Arial" w:eastAsia="Times New Roman" w:hAnsi="Arial"/>
      <w:color w:val="FF0000"/>
      <w:sz w:val="22"/>
      <w:szCs w:val="24"/>
      <w:lang w:val="de-CH" w:eastAsia="en-US"/>
    </w:rPr>
  </w:style>
  <w:style w:type="table" w:styleId="EinfacheTabelle1">
    <w:name w:val="Plain Table 1"/>
    <w:basedOn w:val="NormaleTabelle"/>
    <w:uiPriority w:val="41"/>
    <w:rsid w:val="005113A5"/>
    <w:rPr>
      <w:rFonts w:ascii="Times New Roman" w:eastAsia="Times New Roman" w:hAnsi="Times New Roman"/>
      <w:lang w:val="de-CH" w:eastAsia="de-C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unotentext">
    <w:name w:val="footnote text"/>
    <w:basedOn w:val="Standard"/>
    <w:link w:val="FunotentextZchn"/>
    <w:uiPriority w:val="99"/>
    <w:semiHidden/>
    <w:unhideWhenUsed/>
    <w:rsid w:val="005113A5"/>
    <w:rPr>
      <w:szCs w:val="20"/>
    </w:rPr>
  </w:style>
  <w:style w:type="character" w:customStyle="1" w:styleId="FunotentextZchn">
    <w:name w:val="Fußnotentext Zchn"/>
    <w:basedOn w:val="Absatz-Standardschriftart"/>
    <w:link w:val="Funotentext"/>
    <w:uiPriority w:val="99"/>
    <w:semiHidden/>
    <w:rsid w:val="005113A5"/>
    <w:rPr>
      <w:rFonts w:ascii="Myriad Roman" w:hAnsi="Myriad Roman"/>
      <w:lang w:eastAsia="en-US"/>
    </w:rPr>
  </w:style>
  <w:style w:type="character" w:styleId="Funotenzeichen">
    <w:name w:val="footnote reference"/>
    <w:basedOn w:val="Absatz-Standardschriftart"/>
    <w:uiPriority w:val="99"/>
    <w:semiHidden/>
    <w:unhideWhenUsed/>
    <w:rsid w:val="005113A5"/>
    <w:rPr>
      <w:vertAlign w:val="superscript"/>
    </w:rPr>
  </w:style>
  <w:style w:type="character" w:styleId="BesuchterLink">
    <w:name w:val="FollowedHyperlink"/>
    <w:basedOn w:val="Absatz-Standardschriftart"/>
    <w:uiPriority w:val="99"/>
    <w:semiHidden/>
    <w:unhideWhenUsed/>
    <w:rsid w:val="00501710"/>
    <w:rPr>
      <w:color w:val="800080" w:themeColor="followedHyperlink"/>
      <w:u w:val="single"/>
    </w:rPr>
  </w:style>
  <w:style w:type="character" w:styleId="Fett">
    <w:name w:val="Strong"/>
    <w:basedOn w:val="Absatz-Standardschriftart"/>
    <w:uiPriority w:val="22"/>
    <w:qFormat/>
    <w:rsid w:val="00967DD6"/>
    <w:rPr>
      <w:b/>
      <w:bCs/>
    </w:rPr>
  </w:style>
  <w:style w:type="table" w:styleId="Tabellenraster">
    <w:name w:val="Table Grid"/>
    <w:basedOn w:val="NormaleTabelle"/>
    <w:uiPriority w:val="39"/>
    <w:rsid w:val="007152E1"/>
    <w:rPr>
      <w:rFonts w:ascii="Arial" w:eastAsia="Calibri" w:hAnsi="Arial"/>
      <w:lang w:val="de-CH" w:eastAsia="de-CH"/>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AB0999"/>
    <w:rPr>
      <w:sz w:val="16"/>
      <w:szCs w:val="16"/>
    </w:rPr>
  </w:style>
  <w:style w:type="paragraph" w:styleId="Kommentartext">
    <w:name w:val="annotation text"/>
    <w:basedOn w:val="Standard"/>
    <w:link w:val="KommentartextZchn"/>
    <w:uiPriority w:val="99"/>
    <w:semiHidden/>
    <w:unhideWhenUsed/>
    <w:rsid w:val="00AB0999"/>
    <w:rPr>
      <w:szCs w:val="20"/>
    </w:rPr>
  </w:style>
  <w:style w:type="character" w:customStyle="1" w:styleId="KommentartextZchn">
    <w:name w:val="Kommentartext Zchn"/>
    <w:basedOn w:val="Absatz-Standardschriftart"/>
    <w:link w:val="Kommentartext"/>
    <w:uiPriority w:val="99"/>
    <w:semiHidden/>
    <w:rsid w:val="00AB0999"/>
    <w:rPr>
      <w:rFonts w:ascii="Myriad Roman" w:hAnsi="Myriad Roman"/>
      <w:lang w:eastAsia="en-US"/>
    </w:rPr>
  </w:style>
  <w:style w:type="paragraph" w:styleId="Kommentarthema">
    <w:name w:val="annotation subject"/>
    <w:basedOn w:val="Kommentartext"/>
    <w:next w:val="Kommentartext"/>
    <w:link w:val="KommentarthemaZchn"/>
    <w:uiPriority w:val="99"/>
    <w:semiHidden/>
    <w:unhideWhenUsed/>
    <w:rsid w:val="00AB0999"/>
    <w:rPr>
      <w:b/>
      <w:bCs/>
    </w:rPr>
  </w:style>
  <w:style w:type="character" w:customStyle="1" w:styleId="KommentarthemaZchn">
    <w:name w:val="Kommentarthema Zchn"/>
    <w:basedOn w:val="KommentartextZchn"/>
    <w:link w:val="Kommentarthema"/>
    <w:uiPriority w:val="99"/>
    <w:semiHidden/>
    <w:rsid w:val="00AB0999"/>
    <w:rPr>
      <w:rFonts w:ascii="Myriad Roman" w:hAnsi="Myriad Roman"/>
      <w:b/>
      <w:bCs/>
      <w:lang w:eastAsia="en-US"/>
    </w:rPr>
  </w:style>
  <w:style w:type="paragraph" w:styleId="StandardWeb">
    <w:name w:val="Normal (Web)"/>
    <w:basedOn w:val="Standard"/>
    <w:uiPriority w:val="99"/>
    <w:semiHidden/>
    <w:unhideWhenUsed/>
    <w:rsid w:val="00810E1A"/>
    <w:pPr>
      <w:spacing w:before="100" w:beforeAutospacing="1" w:after="100" w:afterAutospacing="1"/>
    </w:pPr>
    <w:rPr>
      <w:rFonts w:ascii="Times New Roman" w:eastAsia="Times New Roman" w:hAnsi="Times New Roman"/>
      <w:sz w:val="24"/>
      <w:lang w:val="de-CH" w:eastAsia="de-DE"/>
    </w:rPr>
  </w:style>
  <w:style w:type="paragraph" w:styleId="berarbeitung">
    <w:name w:val="Revision"/>
    <w:hidden/>
    <w:uiPriority w:val="99"/>
    <w:semiHidden/>
    <w:rsid w:val="00BA3682"/>
    <w:rPr>
      <w:rFonts w:ascii="Myriad Roman" w:hAnsi="Myriad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106">
      <w:bodyDiv w:val="1"/>
      <w:marLeft w:val="0"/>
      <w:marRight w:val="0"/>
      <w:marTop w:val="0"/>
      <w:marBottom w:val="0"/>
      <w:divBdr>
        <w:top w:val="none" w:sz="0" w:space="0" w:color="auto"/>
        <w:left w:val="none" w:sz="0" w:space="0" w:color="auto"/>
        <w:bottom w:val="none" w:sz="0" w:space="0" w:color="auto"/>
        <w:right w:val="none" w:sz="0" w:space="0" w:color="auto"/>
      </w:divBdr>
    </w:div>
    <w:div w:id="451554345">
      <w:bodyDiv w:val="1"/>
      <w:marLeft w:val="0"/>
      <w:marRight w:val="0"/>
      <w:marTop w:val="0"/>
      <w:marBottom w:val="0"/>
      <w:divBdr>
        <w:top w:val="none" w:sz="0" w:space="0" w:color="auto"/>
        <w:left w:val="none" w:sz="0" w:space="0" w:color="auto"/>
        <w:bottom w:val="none" w:sz="0" w:space="0" w:color="auto"/>
        <w:right w:val="none" w:sz="0" w:space="0" w:color="auto"/>
      </w:divBdr>
    </w:div>
    <w:div w:id="574903405">
      <w:bodyDiv w:val="1"/>
      <w:marLeft w:val="0"/>
      <w:marRight w:val="0"/>
      <w:marTop w:val="0"/>
      <w:marBottom w:val="0"/>
      <w:divBdr>
        <w:top w:val="none" w:sz="0" w:space="0" w:color="auto"/>
        <w:left w:val="none" w:sz="0" w:space="0" w:color="auto"/>
        <w:bottom w:val="none" w:sz="0" w:space="0" w:color="auto"/>
        <w:right w:val="none" w:sz="0" w:space="0" w:color="auto"/>
      </w:divBdr>
    </w:div>
    <w:div w:id="770051062">
      <w:bodyDiv w:val="1"/>
      <w:marLeft w:val="0"/>
      <w:marRight w:val="0"/>
      <w:marTop w:val="0"/>
      <w:marBottom w:val="0"/>
      <w:divBdr>
        <w:top w:val="none" w:sz="0" w:space="0" w:color="auto"/>
        <w:left w:val="none" w:sz="0" w:space="0" w:color="auto"/>
        <w:bottom w:val="none" w:sz="0" w:space="0" w:color="auto"/>
        <w:right w:val="none" w:sz="0" w:space="0" w:color="auto"/>
      </w:divBdr>
      <w:divsChild>
        <w:div w:id="1395275057">
          <w:marLeft w:val="0"/>
          <w:marRight w:val="0"/>
          <w:marTop w:val="0"/>
          <w:marBottom w:val="0"/>
          <w:divBdr>
            <w:top w:val="none" w:sz="0" w:space="0" w:color="auto"/>
            <w:left w:val="none" w:sz="0" w:space="0" w:color="auto"/>
            <w:bottom w:val="none" w:sz="0" w:space="0" w:color="auto"/>
            <w:right w:val="none" w:sz="0" w:space="0" w:color="auto"/>
          </w:divBdr>
          <w:divsChild>
            <w:div w:id="1574001736">
              <w:marLeft w:val="0"/>
              <w:marRight w:val="0"/>
              <w:marTop w:val="0"/>
              <w:marBottom w:val="0"/>
              <w:divBdr>
                <w:top w:val="none" w:sz="0" w:space="0" w:color="auto"/>
                <w:left w:val="none" w:sz="0" w:space="0" w:color="auto"/>
                <w:bottom w:val="none" w:sz="0" w:space="0" w:color="auto"/>
                <w:right w:val="none" w:sz="0" w:space="0" w:color="auto"/>
              </w:divBdr>
              <w:divsChild>
                <w:div w:id="20613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10531">
      <w:bodyDiv w:val="1"/>
      <w:marLeft w:val="0"/>
      <w:marRight w:val="0"/>
      <w:marTop w:val="0"/>
      <w:marBottom w:val="0"/>
      <w:divBdr>
        <w:top w:val="none" w:sz="0" w:space="0" w:color="auto"/>
        <w:left w:val="none" w:sz="0" w:space="0" w:color="auto"/>
        <w:bottom w:val="none" w:sz="0" w:space="0" w:color="auto"/>
        <w:right w:val="none" w:sz="0" w:space="0" w:color="auto"/>
      </w:divBdr>
    </w:div>
    <w:div w:id="1119882572">
      <w:bodyDiv w:val="1"/>
      <w:marLeft w:val="0"/>
      <w:marRight w:val="0"/>
      <w:marTop w:val="0"/>
      <w:marBottom w:val="0"/>
      <w:divBdr>
        <w:top w:val="none" w:sz="0" w:space="0" w:color="auto"/>
        <w:left w:val="none" w:sz="0" w:space="0" w:color="auto"/>
        <w:bottom w:val="none" w:sz="0" w:space="0" w:color="auto"/>
        <w:right w:val="none" w:sz="0" w:space="0" w:color="auto"/>
      </w:divBdr>
    </w:div>
    <w:div w:id="1418601720">
      <w:bodyDiv w:val="1"/>
      <w:marLeft w:val="0"/>
      <w:marRight w:val="0"/>
      <w:marTop w:val="0"/>
      <w:marBottom w:val="0"/>
      <w:divBdr>
        <w:top w:val="none" w:sz="0" w:space="0" w:color="auto"/>
        <w:left w:val="none" w:sz="0" w:space="0" w:color="auto"/>
        <w:bottom w:val="none" w:sz="0" w:space="0" w:color="auto"/>
        <w:right w:val="none" w:sz="0" w:space="0" w:color="auto"/>
      </w:divBdr>
    </w:div>
    <w:div w:id="1462528815">
      <w:bodyDiv w:val="1"/>
      <w:marLeft w:val="0"/>
      <w:marRight w:val="0"/>
      <w:marTop w:val="0"/>
      <w:marBottom w:val="0"/>
      <w:divBdr>
        <w:top w:val="none" w:sz="0" w:space="0" w:color="auto"/>
        <w:left w:val="none" w:sz="0" w:space="0" w:color="auto"/>
        <w:bottom w:val="none" w:sz="0" w:space="0" w:color="auto"/>
        <w:right w:val="none" w:sz="0" w:space="0" w:color="auto"/>
      </w:divBdr>
    </w:div>
    <w:div w:id="1477600897">
      <w:bodyDiv w:val="1"/>
      <w:marLeft w:val="0"/>
      <w:marRight w:val="0"/>
      <w:marTop w:val="0"/>
      <w:marBottom w:val="0"/>
      <w:divBdr>
        <w:top w:val="none" w:sz="0" w:space="0" w:color="auto"/>
        <w:left w:val="none" w:sz="0" w:space="0" w:color="auto"/>
        <w:bottom w:val="none" w:sz="0" w:space="0" w:color="auto"/>
        <w:right w:val="none" w:sz="0" w:space="0" w:color="auto"/>
      </w:divBdr>
    </w:div>
    <w:div w:id="1627275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de/classified-compilation/20201774/index.html"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dmin.ch/opc/de/classified-compilation/20201774/index.html" TargetMode="External"/><Relationship Id="rId12" Type="http://schemas.openxmlformats.org/officeDocument/2006/relationships/hyperlink" Target="http://www.drogoserver.ch/deutsch/Corona/200403_Merkblatt_Versandhandel_Nachsendung.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g.admin.ch/bag/de/home/krankheiten/ausbrueche-epidemien-pandemien/aktuelle-ausbrueche-epidemien/novel-cov/selbst-isolierung-und-selbst-quarantaene.html"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check.bag-coronavirus.ch/screen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g.admin.ch/bag/de/home/krankheiten/ausbrueche-epidemien-pandemien/aktuelle-ausbrueche-epidemien/novel-cov/massnahmen-des-bundes.html"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1340</Words>
  <Characters>9677</Characters>
  <Application>Microsoft Office Word</Application>
  <DocSecurity>0</DocSecurity>
  <Lines>604</Lines>
  <Paragraphs>367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SDV</Company>
  <LinksUpToDate>false</LinksUpToDate>
  <CharactersWithSpaces>10650</CharactersWithSpaces>
  <SharedDoc>false</SharedDoc>
  <HLinks>
    <vt:vector size="12" baseType="variant">
      <vt:variant>
        <vt:i4>589851</vt:i4>
      </vt:variant>
      <vt:variant>
        <vt:i4>-1</vt:i4>
      </vt:variant>
      <vt:variant>
        <vt:i4>2049</vt:i4>
      </vt:variant>
      <vt:variant>
        <vt:i4>1</vt:i4>
      </vt:variant>
      <vt:variant>
        <vt:lpwstr>Kopf</vt:lpwstr>
      </vt:variant>
      <vt:variant>
        <vt:lpwstr/>
      </vt:variant>
      <vt:variant>
        <vt:i4>393237</vt:i4>
      </vt:variant>
      <vt:variant>
        <vt:i4>-1</vt:i4>
      </vt:variant>
      <vt:variant>
        <vt:i4>2052</vt:i4>
      </vt:variant>
      <vt:variant>
        <vt:i4>1</vt:i4>
      </vt:variant>
      <vt:variant>
        <vt:lpwstr>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Heinrich Gasser, SDV</dc:creator>
  <cp:keywords/>
  <cp:lastModifiedBy>Heinrich Gasser, SDV</cp:lastModifiedBy>
  <cp:revision>4</cp:revision>
  <cp:lastPrinted>2017-02-16T11:02:00Z</cp:lastPrinted>
  <dcterms:created xsi:type="dcterms:W3CDTF">2020-12-07T13:58:00Z</dcterms:created>
  <dcterms:modified xsi:type="dcterms:W3CDTF">2020-12-07T14:14:00Z</dcterms:modified>
</cp:coreProperties>
</file>