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93A40" w14:textId="291B0EC1" w:rsidR="0012267D" w:rsidRPr="0012267D" w:rsidRDefault="0012267D" w:rsidP="009C6029">
      <w:pPr>
        <w:pStyle w:val="1SDVOberzeileGeschftsbereich"/>
        <w:rPr>
          <w:b w:val="0"/>
          <w:bCs/>
          <w:color w:val="000000" w:themeColor="text1"/>
          <w:sz w:val="17"/>
          <w:szCs w:val="17"/>
        </w:rPr>
      </w:pPr>
      <w:r w:rsidRPr="0012267D">
        <w:rPr>
          <w:b w:val="0"/>
          <w:bCs/>
          <w:color w:val="000000" w:themeColor="text1"/>
          <w:sz w:val="17"/>
          <w:szCs w:val="17"/>
        </w:rPr>
        <w:t xml:space="preserve">Medienmitteilung </w:t>
      </w:r>
      <w:r w:rsidRPr="0051775E">
        <w:rPr>
          <w:b w:val="0"/>
          <w:bCs/>
          <w:color w:val="000000" w:themeColor="text1"/>
          <w:sz w:val="17"/>
          <w:szCs w:val="17"/>
        </w:rPr>
        <w:t xml:space="preserve">vom </w:t>
      </w:r>
      <w:r w:rsidR="0051775E" w:rsidRPr="0051775E">
        <w:rPr>
          <w:b w:val="0"/>
          <w:bCs/>
          <w:color w:val="000000" w:themeColor="text1"/>
          <w:sz w:val="17"/>
          <w:szCs w:val="17"/>
        </w:rPr>
        <w:t>21</w:t>
      </w:r>
      <w:r w:rsidRPr="0051775E">
        <w:rPr>
          <w:b w:val="0"/>
          <w:bCs/>
          <w:color w:val="000000" w:themeColor="text1"/>
          <w:sz w:val="17"/>
          <w:szCs w:val="17"/>
        </w:rPr>
        <w:t>. März 2022</w:t>
      </w:r>
    </w:p>
    <w:p w14:paraId="52A198B3" w14:textId="77777777" w:rsidR="0012267D" w:rsidRDefault="0012267D" w:rsidP="009C6029">
      <w:pPr>
        <w:pStyle w:val="1SDVOberzeileGeschftsbereich"/>
      </w:pPr>
    </w:p>
    <w:p w14:paraId="7AAA98B4" w14:textId="7EEC846F" w:rsidR="0019757C" w:rsidRDefault="0009124E" w:rsidP="009C6029">
      <w:pPr>
        <w:pStyle w:val="1SDVOberzeileGeschftsbereich"/>
      </w:pPr>
      <w:r>
        <w:t xml:space="preserve">Neue </w:t>
      </w:r>
      <w:r w:rsidR="00FC1BD9">
        <w:t>Zusammenarbeit im Online-Bereich</w:t>
      </w:r>
    </w:p>
    <w:p w14:paraId="39289AC8" w14:textId="3A5B5C41" w:rsidR="00080DF0" w:rsidRDefault="004B4C52" w:rsidP="0019757C">
      <w:pPr>
        <w:pStyle w:val="2SDVTitelBeschrieb"/>
      </w:pPr>
      <w:r>
        <w:t>Nicht-verschreibungspflichtige</w:t>
      </w:r>
      <w:r w:rsidR="00FC1BD9">
        <w:t xml:space="preserve"> Medikamente online </w:t>
      </w:r>
      <w:r w:rsidR="00696DC1">
        <w:t xml:space="preserve">auf puravita.ch </w:t>
      </w:r>
      <w:r w:rsidR="0039164A">
        <w:t xml:space="preserve">reservieren </w:t>
      </w:r>
    </w:p>
    <w:p w14:paraId="7DB13B41" w14:textId="40773B3E" w:rsidR="0019757C" w:rsidRPr="00CE60B2" w:rsidRDefault="00FC1BD9" w:rsidP="0019757C">
      <w:pPr>
        <w:pStyle w:val="2SDVTitelBeschrieb"/>
      </w:pPr>
      <w:r>
        <w:t>und in Drogerien abholen</w:t>
      </w:r>
    </w:p>
    <w:p w14:paraId="133B3536" w14:textId="77777777" w:rsidR="0019757C" w:rsidRDefault="0019757C" w:rsidP="0019757C">
      <w:pPr>
        <w:pBdr>
          <w:bottom w:val="single" w:sz="4" w:space="1" w:color="BFBFBF" w:themeColor="background1" w:themeShade="BF"/>
        </w:pBdr>
        <w:tabs>
          <w:tab w:val="left" w:pos="1428"/>
        </w:tabs>
        <w:ind w:right="20"/>
        <w:rPr>
          <w:b/>
          <w:color w:val="808080"/>
          <w:sz w:val="16"/>
        </w:rPr>
      </w:pPr>
      <w:r>
        <w:rPr>
          <w:b/>
          <w:color w:val="808080"/>
          <w:sz w:val="16"/>
        </w:rPr>
        <w:tab/>
      </w:r>
    </w:p>
    <w:p w14:paraId="76064185" w14:textId="61156164" w:rsidR="00FC1BD9" w:rsidRPr="00DF007B" w:rsidRDefault="00073F7E" w:rsidP="00FC1BD9">
      <w:pPr>
        <w:pStyle w:val="3SDVBetreffgrosserZwischentitel"/>
        <w:spacing w:line="360" w:lineRule="auto"/>
        <w:rPr>
          <w:sz w:val="20"/>
          <w:szCs w:val="20"/>
        </w:rPr>
      </w:pPr>
      <w:r w:rsidRPr="00DF007B">
        <w:rPr>
          <w:sz w:val="20"/>
          <w:szCs w:val="20"/>
        </w:rPr>
        <w:t>K</w:t>
      </w:r>
      <w:r w:rsidR="00FC1BD9" w:rsidRPr="00DF007B">
        <w:rPr>
          <w:sz w:val="20"/>
          <w:szCs w:val="20"/>
        </w:rPr>
        <w:t xml:space="preserve">ünftig </w:t>
      </w:r>
      <w:r w:rsidRPr="00DF007B">
        <w:rPr>
          <w:sz w:val="20"/>
          <w:szCs w:val="20"/>
        </w:rPr>
        <w:t xml:space="preserve">können Konsumentinnen und Konsumenten </w:t>
      </w:r>
      <w:r w:rsidR="00FC1BD9" w:rsidRPr="00DF007B">
        <w:rPr>
          <w:sz w:val="20"/>
          <w:szCs w:val="20"/>
        </w:rPr>
        <w:t xml:space="preserve">auch </w:t>
      </w:r>
      <w:r w:rsidR="004B4C52">
        <w:rPr>
          <w:sz w:val="20"/>
          <w:szCs w:val="20"/>
        </w:rPr>
        <w:t>nicht-verschreibungspflichtige</w:t>
      </w:r>
      <w:r w:rsidR="00FC1BD9" w:rsidRPr="00DF007B">
        <w:rPr>
          <w:sz w:val="20"/>
          <w:szCs w:val="20"/>
        </w:rPr>
        <w:t xml:space="preserve"> Medikamente online </w:t>
      </w:r>
      <w:r w:rsidR="0039164A">
        <w:rPr>
          <w:sz w:val="20"/>
          <w:szCs w:val="20"/>
        </w:rPr>
        <w:t>reservieren</w:t>
      </w:r>
      <w:r w:rsidR="0039164A" w:rsidRPr="00DF007B">
        <w:rPr>
          <w:sz w:val="20"/>
          <w:szCs w:val="20"/>
        </w:rPr>
        <w:t xml:space="preserve"> </w:t>
      </w:r>
      <w:r w:rsidR="00FC1BD9" w:rsidRPr="00DF007B">
        <w:rPr>
          <w:sz w:val="20"/>
          <w:szCs w:val="20"/>
        </w:rPr>
        <w:t xml:space="preserve">und in einer Drogerie </w:t>
      </w:r>
      <w:r w:rsidRPr="00DF007B">
        <w:rPr>
          <w:sz w:val="20"/>
          <w:szCs w:val="20"/>
        </w:rPr>
        <w:t xml:space="preserve">abholen </w:t>
      </w:r>
      <w:r w:rsidR="0009124E" w:rsidRPr="00DF007B">
        <w:rPr>
          <w:sz w:val="20"/>
          <w:szCs w:val="20"/>
        </w:rPr>
        <w:t>oder</w:t>
      </w:r>
      <w:r w:rsidRPr="00DF007B">
        <w:rPr>
          <w:sz w:val="20"/>
          <w:szCs w:val="20"/>
        </w:rPr>
        <w:t xml:space="preserve"> sich weitere Drogerieprodukte bequem nach </w:t>
      </w:r>
      <w:r w:rsidR="00C80C57">
        <w:rPr>
          <w:sz w:val="20"/>
          <w:szCs w:val="20"/>
        </w:rPr>
        <w:t>H</w:t>
      </w:r>
      <w:r w:rsidR="00C80C57" w:rsidRPr="00DF007B">
        <w:rPr>
          <w:sz w:val="20"/>
          <w:szCs w:val="20"/>
        </w:rPr>
        <w:t xml:space="preserve">ause </w:t>
      </w:r>
      <w:r w:rsidRPr="00DF007B">
        <w:rPr>
          <w:sz w:val="20"/>
          <w:szCs w:val="20"/>
        </w:rPr>
        <w:t xml:space="preserve">liefern lassen. Möglich ist dies dank der Zusammenarbeit zwischen puravita.ch und den Drogerien, die so </w:t>
      </w:r>
      <w:r w:rsidR="0009124E" w:rsidRPr="00DF007B">
        <w:rPr>
          <w:sz w:val="20"/>
          <w:szCs w:val="20"/>
        </w:rPr>
        <w:t xml:space="preserve">gleichzeitig </w:t>
      </w:r>
      <w:r w:rsidRPr="00DF007B">
        <w:rPr>
          <w:sz w:val="20"/>
          <w:szCs w:val="20"/>
        </w:rPr>
        <w:t xml:space="preserve">ihre Sichtbarkeit im Internet verbessern.  </w:t>
      </w:r>
    </w:p>
    <w:p w14:paraId="205CEA22" w14:textId="77777777" w:rsidR="00FC1BD9" w:rsidRDefault="00FC1BD9" w:rsidP="0019757C">
      <w:pPr>
        <w:pStyle w:val="5SDVGrundtext"/>
      </w:pPr>
    </w:p>
    <w:p w14:paraId="6104F130" w14:textId="5AF808AE" w:rsidR="00A50750" w:rsidRDefault="00073F7E" w:rsidP="00C746BB">
      <w:pPr>
        <w:pStyle w:val="5SDVGrundtext"/>
      </w:pPr>
      <w:r>
        <w:t>«Click&amp;Collect»</w:t>
      </w:r>
      <w:r w:rsidR="007B5DDE">
        <w:t xml:space="preserve"> heis</w:t>
      </w:r>
      <w:r w:rsidR="00142F09">
        <w:t>s</w:t>
      </w:r>
      <w:r w:rsidR="007B5DDE">
        <w:t xml:space="preserve">t die Möglichkeit, im Internet Produkte zu bestellen und vor Ort abzuholen. Was zum Beispiel bei elektronischen Geräten längst </w:t>
      </w:r>
      <w:r w:rsidR="00DF007B">
        <w:t>funktioniert</w:t>
      </w:r>
      <w:r w:rsidR="007B5DDE">
        <w:t xml:space="preserve">, ist nun auch für nicht-verschreibungspflichtige Medikamente und </w:t>
      </w:r>
      <w:r w:rsidR="00142F09">
        <w:t xml:space="preserve">rund </w:t>
      </w:r>
      <w:r w:rsidR="00F47B27">
        <w:t>40‘000</w:t>
      </w:r>
      <w:r w:rsidR="00142F09" w:rsidRPr="00F47B27">
        <w:t xml:space="preserve"> Drogerie-Produkte</w:t>
      </w:r>
      <w:r w:rsidR="00142F09">
        <w:t xml:space="preserve"> </w:t>
      </w:r>
      <w:r w:rsidR="007B5DDE">
        <w:t xml:space="preserve">möglich: </w:t>
      </w:r>
      <w:r w:rsidR="00142F09">
        <w:t xml:space="preserve">«Wir etablieren gemeinsam ein Netz von Drogerien, bei denen im Internet bestellte </w:t>
      </w:r>
      <w:r w:rsidR="00DF007B">
        <w:t>rezeptfreie Medikamente und weitere Produkte</w:t>
      </w:r>
      <w:r w:rsidR="00142F09">
        <w:t xml:space="preserve"> an einem Ort der Wahl abgeholt werden können», freuen sich </w:t>
      </w:r>
      <w:r w:rsidR="00D71254">
        <w:t>Jürg Stahl</w:t>
      </w:r>
      <w:r w:rsidR="00142F09">
        <w:t xml:space="preserve">, der </w:t>
      </w:r>
      <w:r w:rsidR="00D71254">
        <w:t xml:space="preserve">Präsident </w:t>
      </w:r>
      <w:r w:rsidR="00142F09">
        <w:t xml:space="preserve">des Schweizerischen Drogistenverbandes und Michael Sonderegger, der </w:t>
      </w:r>
      <w:r w:rsidR="0009124E">
        <w:t>mit puravita.ch eine der grössten Schweizer Online-</w:t>
      </w:r>
      <w:r w:rsidR="0053351A">
        <w:t>Shops</w:t>
      </w:r>
      <w:r w:rsidR="0009124E">
        <w:t xml:space="preserve"> betreibt. </w:t>
      </w:r>
      <w:r w:rsidR="00DF007B">
        <w:t>Dabei ist d</w:t>
      </w:r>
      <w:r w:rsidR="0009124E">
        <w:t xml:space="preserve">urch die Abgabe </w:t>
      </w:r>
      <w:r w:rsidR="00C746BB">
        <w:t>vor Ort durch qualifizierte Drogistinnen und Drogisten die Sicherheit der Konsumentinnen und Konsumenten jederzeit gewährleistet</w:t>
      </w:r>
      <w:r w:rsidR="00A50750">
        <w:t xml:space="preserve"> und dank der Zusammenarbeit etablieren die Drogerien einen eigenen, zusätzlichen Vertriebskanal.</w:t>
      </w:r>
    </w:p>
    <w:p w14:paraId="5C4A4928" w14:textId="2335966D" w:rsidR="00C746BB" w:rsidRDefault="000B019E" w:rsidP="00C746BB">
      <w:pPr>
        <w:pStyle w:val="5SDVGrundtext"/>
      </w:pPr>
      <w:r>
        <w:t xml:space="preserve">Die Sichtbarkeit der Drogerien, die bereits über einen eigenen Online-Shop verfügen, wird durch die Zusammenarbeit zusätzlich verstärkt, weil Kundinnen und Kunden nun auch auf puravita.ch frei wählen können, in welcher Drogerie sie </w:t>
      </w:r>
      <w:r w:rsidR="00956A43">
        <w:t xml:space="preserve">online bestellen und </w:t>
      </w:r>
      <w:r>
        <w:t xml:space="preserve">die Produkte abholen </w:t>
      </w:r>
      <w:r w:rsidR="00DB18FC">
        <w:t>wollen</w:t>
      </w:r>
      <w:r>
        <w:t>.</w:t>
      </w:r>
      <w:r w:rsidR="00956A43">
        <w:t xml:space="preserve"> «Sicher</w:t>
      </w:r>
      <w:r w:rsidR="00DF007B">
        <w:t>, i</w:t>
      </w:r>
      <w:r w:rsidR="00956A43">
        <w:t xml:space="preserve">m Moment ist das Netzwerk mit rund </w:t>
      </w:r>
      <w:r w:rsidR="009124B2">
        <w:t>3</w:t>
      </w:r>
      <w:r w:rsidR="00956A43" w:rsidRPr="00F47B27">
        <w:t>0</w:t>
      </w:r>
      <w:r w:rsidR="00956A43">
        <w:t xml:space="preserve"> Drogerien</w:t>
      </w:r>
      <w:r w:rsidR="00F47B27">
        <w:t xml:space="preserve"> und Apotheken</w:t>
      </w:r>
      <w:r w:rsidR="00956A43">
        <w:t xml:space="preserve"> noch nicht wirklich </w:t>
      </w:r>
      <w:r w:rsidR="00DF007B">
        <w:t>dicht</w:t>
      </w:r>
      <w:r w:rsidR="00956A43">
        <w:t xml:space="preserve">, aber die Standorte sind gut über die ganze Deutschschweiz verteilt und in kurzer Zeit werden weitere Standorte dazukommen», sind </w:t>
      </w:r>
      <w:r w:rsidR="00D71254">
        <w:t xml:space="preserve">Stahl </w:t>
      </w:r>
      <w:r w:rsidR="00956A43">
        <w:t xml:space="preserve">und Sonderegger überzeugt. </w:t>
      </w:r>
    </w:p>
    <w:p w14:paraId="2707CAA5" w14:textId="550CA4EE" w:rsidR="00ED1C25" w:rsidRDefault="000B019E" w:rsidP="00956A43">
      <w:pPr>
        <w:pStyle w:val="5SDVGrundtext"/>
      </w:pPr>
      <w:r>
        <w:t xml:space="preserve">Über seine Tochterfirma vitagate ag, die die Gesundheitsplattform vitagate.ch betreibt, stellt der Drogistenverband puravita.ch redaktionelle Inhalte rund um die Themen Selbstmedikation, Komplementärmedizin, Schönheit und Wohlbefinden </w:t>
      </w:r>
      <w:r w:rsidR="00956A43">
        <w:t>zur Verfügung – schliesslich wollen sich Konsumentinnen und Konsumenten aus zuverlässigen Quellen informieren, bevor sie ein Produkt oder ein nicht verschreibungspflich</w:t>
      </w:r>
      <w:r w:rsidR="00D416FB">
        <w:t>t</w:t>
      </w:r>
      <w:r w:rsidR="00956A43">
        <w:t>iges Medikament online bestellen.</w:t>
      </w:r>
    </w:p>
    <w:p w14:paraId="20E3C932" w14:textId="77777777" w:rsidR="0033618F" w:rsidRDefault="0033618F" w:rsidP="00956A43">
      <w:pPr>
        <w:pStyle w:val="5SDVGrundtext"/>
      </w:pPr>
    </w:p>
    <w:p w14:paraId="199C9AED" w14:textId="798C92AC" w:rsidR="00B5608A" w:rsidRDefault="00B5608A" w:rsidP="00956A43">
      <w:pPr>
        <w:pStyle w:val="5SDVGrundtext"/>
      </w:pPr>
      <w:r>
        <w:t>Für Rückfragen wenden Sie sich bitte an:</w:t>
      </w:r>
    </w:p>
    <w:p w14:paraId="3CEBEA71" w14:textId="77777777" w:rsidR="007315D1" w:rsidRDefault="007315D1" w:rsidP="00956A43">
      <w:pPr>
        <w:pStyle w:val="5SDVGrundtext"/>
      </w:pPr>
    </w:p>
    <w:p w14:paraId="0CFDE075" w14:textId="77777777" w:rsidR="002E03F1" w:rsidRDefault="0033618F" w:rsidP="00956A43">
      <w:pPr>
        <w:pStyle w:val="5SDVGrundtext"/>
      </w:pPr>
      <w:r>
        <w:rPr>
          <w:b/>
          <w:bCs/>
        </w:rPr>
        <w:t>Heinrich Gasser</w:t>
      </w:r>
      <w:r w:rsidR="007315D1">
        <w:t xml:space="preserve">, </w:t>
      </w:r>
      <w:r>
        <w:t xml:space="preserve">Leiter Medien &amp; Kommunikation </w:t>
      </w:r>
      <w:r w:rsidR="00B5608A">
        <w:t>Schweizerischer Drogistenverband</w:t>
      </w:r>
      <w:r>
        <w:t>,</w:t>
      </w:r>
    </w:p>
    <w:p w14:paraId="666D65FC" w14:textId="77777777" w:rsidR="002D17AD" w:rsidRDefault="00D408C7" w:rsidP="00956A43">
      <w:pPr>
        <w:pStyle w:val="5SDVGrundtext"/>
        <w:sectPr w:rsidR="002D17AD" w:rsidSect="00080DF0">
          <w:headerReference w:type="even" r:id="rId11"/>
          <w:headerReference w:type="default" r:id="rId12"/>
          <w:footerReference w:type="even" r:id="rId13"/>
          <w:footerReference w:type="default" r:id="rId14"/>
          <w:pgSz w:w="11900" w:h="16840"/>
          <w:pgMar w:top="2268" w:right="1134" w:bottom="1701" w:left="1531" w:header="709" w:footer="703" w:gutter="0"/>
          <w:cols w:space="708"/>
          <w:docGrid w:linePitch="360"/>
        </w:sectPr>
      </w:pPr>
      <w:hyperlink r:id="rId15" w:history="1">
        <w:r w:rsidR="0033618F" w:rsidRPr="00F77BC5">
          <w:rPr>
            <w:rStyle w:val="Hyperlink"/>
          </w:rPr>
          <w:t>h.gasser@drogistenverband.ch</w:t>
        </w:r>
      </w:hyperlink>
      <w:r w:rsidR="007315D1">
        <w:t>,</w:t>
      </w:r>
      <w:r w:rsidR="0033618F">
        <w:t xml:space="preserve"> </w:t>
      </w:r>
      <w:r w:rsidR="00B5608A">
        <w:t xml:space="preserve">Telefon 032 328 50 </w:t>
      </w:r>
      <w:r w:rsidR="0033618F">
        <w:t>43</w:t>
      </w:r>
    </w:p>
    <w:p w14:paraId="54B010AC" w14:textId="696993BE" w:rsidR="002D17AD" w:rsidRDefault="002D17AD" w:rsidP="002D17AD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17"/>
          <w:szCs w:val="17"/>
          <w:lang w:eastAsia="de-DE"/>
        </w:rPr>
      </w:pPr>
      <w:r w:rsidRPr="002D17AD">
        <w:rPr>
          <w:rFonts w:ascii="Verdana" w:eastAsia="Times New Roman" w:hAnsi="Verdana" w:cs="Times New Roman"/>
          <w:sz w:val="17"/>
          <w:szCs w:val="17"/>
          <w:lang w:eastAsia="de-DE"/>
        </w:rPr>
        <w:lastRenderedPageBreak/>
        <w:t xml:space="preserve">Der </w:t>
      </w:r>
      <w:r w:rsidRPr="002D17AD">
        <w:rPr>
          <w:rFonts w:ascii="Verdana" w:eastAsia="Times New Roman" w:hAnsi="Verdana" w:cs="Times New Roman"/>
          <w:b/>
          <w:bCs/>
          <w:sz w:val="17"/>
          <w:szCs w:val="17"/>
          <w:lang w:eastAsia="de-DE"/>
        </w:rPr>
        <w:t>Schweizerische Drogistenverband</w:t>
      </w:r>
      <w:r w:rsidRPr="002D17AD">
        <w:rPr>
          <w:rFonts w:ascii="Verdana" w:eastAsia="Times New Roman" w:hAnsi="Verdana" w:cs="Times New Roman"/>
          <w:sz w:val="17"/>
          <w:szCs w:val="17"/>
          <w:lang w:eastAsia="de-DE"/>
        </w:rPr>
        <w:t xml:space="preserve"> (SDV) ist 1899 in Olten gegründet worden. Er bildet zusammen mit seinen </w:t>
      </w:r>
      <w:r w:rsidRPr="002D17AD">
        <w:rPr>
          <w:rFonts w:ascii="Verdana" w:eastAsia="Times New Roman" w:hAnsi="Verdana" w:cs="Times New Roman"/>
          <w:color w:val="000000" w:themeColor="text1"/>
          <w:sz w:val="17"/>
          <w:szCs w:val="17"/>
          <w:lang w:eastAsia="de-DE"/>
        </w:rPr>
        <w:t>Organen</w:t>
      </w:r>
      <w:r w:rsidRPr="002D17AD">
        <w:rPr>
          <w:rFonts w:ascii="Verdana" w:eastAsia="Times New Roman" w:hAnsi="Verdana" w:cs="Times New Roman"/>
          <w:sz w:val="17"/>
          <w:szCs w:val="17"/>
          <w:lang w:eastAsia="de-DE"/>
        </w:rPr>
        <w:t xml:space="preserve"> die nationale Branchenorganisation der Schweizer Drogerien. Heute sind 472 Drogerien in der Deutsch- und der Westschweiz Mitglieder des SDV – das sind über 90 Prozent aller Schweizer Drogerien.</w:t>
      </w:r>
      <w:r>
        <w:rPr>
          <w:rFonts w:ascii="Verdana" w:eastAsia="Times New Roman" w:hAnsi="Verdana" w:cs="Times New Roman"/>
          <w:sz w:val="17"/>
          <w:szCs w:val="17"/>
          <w:lang w:eastAsia="de-DE"/>
        </w:rPr>
        <w:t xml:space="preserve"> Als nationaler </w:t>
      </w:r>
      <w:r w:rsidRPr="002D17AD">
        <w:rPr>
          <w:rFonts w:ascii="Verdana" w:eastAsia="Times New Roman" w:hAnsi="Verdana" w:cs="Times New Roman"/>
          <w:sz w:val="17"/>
          <w:szCs w:val="17"/>
          <w:lang w:eastAsia="de-DE"/>
        </w:rPr>
        <w:t xml:space="preserve">Verband konzentriert </w:t>
      </w:r>
      <w:r>
        <w:rPr>
          <w:rFonts w:ascii="Verdana" w:eastAsia="Times New Roman" w:hAnsi="Verdana" w:cs="Times New Roman"/>
          <w:sz w:val="17"/>
          <w:szCs w:val="17"/>
          <w:lang w:eastAsia="de-DE"/>
        </w:rPr>
        <w:t xml:space="preserve">der SDV </w:t>
      </w:r>
      <w:r w:rsidRPr="002D17AD">
        <w:rPr>
          <w:rFonts w:ascii="Verdana" w:eastAsia="Times New Roman" w:hAnsi="Verdana" w:cs="Times New Roman"/>
          <w:sz w:val="17"/>
          <w:szCs w:val="17"/>
          <w:lang w:eastAsia="de-DE"/>
        </w:rPr>
        <w:t xml:space="preserve">seine Tätigkeiten auf die </w:t>
      </w:r>
      <w:r w:rsidRPr="002D17AD">
        <w:rPr>
          <w:rFonts w:ascii="Verdana" w:eastAsia="Times New Roman" w:hAnsi="Verdana" w:cs="Times New Roman"/>
          <w:color w:val="000000" w:themeColor="text1"/>
          <w:sz w:val="17"/>
          <w:szCs w:val="17"/>
          <w:lang w:eastAsia="de-DE"/>
        </w:rPr>
        <w:t>vier Geschäftsfelder</w:t>
      </w:r>
      <w:r w:rsidRPr="002D17AD">
        <w:rPr>
          <w:rFonts w:ascii="Verdana" w:eastAsia="Times New Roman" w:hAnsi="Verdana" w:cs="Times New Roman"/>
          <w:b/>
          <w:bCs/>
          <w:color w:val="000000" w:themeColor="text1"/>
          <w:sz w:val="17"/>
          <w:szCs w:val="17"/>
          <w:lang w:eastAsia="de-DE"/>
        </w:rPr>
        <w:t xml:space="preserve"> </w:t>
      </w:r>
      <w:r w:rsidRPr="002D17AD">
        <w:rPr>
          <w:rFonts w:ascii="Verdana" w:eastAsia="Times New Roman" w:hAnsi="Verdana" w:cs="Times New Roman"/>
          <w:sz w:val="17"/>
          <w:szCs w:val="17"/>
          <w:lang w:eastAsia="de-DE"/>
        </w:rPr>
        <w:t>Politik und Branche</w:t>
      </w:r>
      <w:r>
        <w:rPr>
          <w:rFonts w:ascii="Verdana" w:eastAsia="Times New Roman" w:hAnsi="Verdana" w:cs="Times New Roman"/>
          <w:sz w:val="17"/>
          <w:szCs w:val="17"/>
          <w:lang w:eastAsia="de-DE"/>
        </w:rPr>
        <w:t xml:space="preserve">, </w:t>
      </w:r>
      <w:r w:rsidRPr="002D17AD">
        <w:rPr>
          <w:rFonts w:ascii="Verdana" w:eastAsia="Times New Roman" w:hAnsi="Verdana" w:cs="Times New Roman"/>
          <w:sz w:val="17"/>
          <w:szCs w:val="17"/>
          <w:lang w:eastAsia="de-DE"/>
        </w:rPr>
        <w:t>Qualitätsmanagement</w:t>
      </w:r>
      <w:r>
        <w:rPr>
          <w:rFonts w:ascii="Verdana" w:eastAsia="Times New Roman" w:hAnsi="Verdana" w:cs="Times New Roman"/>
          <w:sz w:val="17"/>
          <w:szCs w:val="17"/>
          <w:lang w:eastAsia="de-DE"/>
        </w:rPr>
        <w:t xml:space="preserve">, </w:t>
      </w:r>
      <w:r w:rsidRPr="002D17AD">
        <w:rPr>
          <w:rFonts w:ascii="Verdana" w:eastAsia="Times New Roman" w:hAnsi="Verdana" w:cs="Times New Roman"/>
          <w:sz w:val="17"/>
          <w:szCs w:val="17"/>
          <w:lang w:eastAsia="de-DE"/>
        </w:rPr>
        <w:t>Aus-, Fort-, Weiterbildung und Sozialpartnerschaft</w:t>
      </w:r>
      <w:r>
        <w:rPr>
          <w:rFonts w:ascii="Verdana" w:eastAsia="Times New Roman" w:hAnsi="Verdana" w:cs="Times New Roman"/>
          <w:sz w:val="17"/>
          <w:szCs w:val="17"/>
          <w:lang w:eastAsia="de-DE"/>
        </w:rPr>
        <w:t xml:space="preserve"> sowie M</w:t>
      </w:r>
      <w:r w:rsidRPr="002D17AD">
        <w:rPr>
          <w:rFonts w:ascii="Verdana" w:eastAsia="Times New Roman" w:hAnsi="Verdana" w:cs="Times New Roman"/>
          <w:sz w:val="17"/>
          <w:szCs w:val="17"/>
          <w:lang w:eastAsia="de-DE"/>
        </w:rPr>
        <w:t>edien und Kommunikation</w:t>
      </w:r>
      <w:r w:rsidR="00DC7032">
        <w:rPr>
          <w:rFonts w:ascii="Verdana" w:eastAsia="Times New Roman" w:hAnsi="Verdana" w:cs="Times New Roman"/>
          <w:sz w:val="17"/>
          <w:szCs w:val="17"/>
          <w:lang w:eastAsia="de-DE"/>
        </w:rPr>
        <w:t>.</w:t>
      </w:r>
    </w:p>
    <w:p w14:paraId="32B6E01B" w14:textId="19AE82E4" w:rsidR="00B5608A" w:rsidRPr="002D17AD" w:rsidRDefault="00F47B27" w:rsidP="00845159">
      <w:pPr>
        <w:spacing w:before="100" w:beforeAutospacing="1" w:after="100" w:afterAutospacing="1" w:line="360" w:lineRule="auto"/>
        <w:rPr>
          <w:rFonts w:ascii="Verdana" w:hAnsi="Verdana"/>
          <w:sz w:val="17"/>
          <w:szCs w:val="17"/>
        </w:rPr>
      </w:pPr>
      <w:r w:rsidRPr="00144DA1">
        <w:rPr>
          <w:rFonts w:ascii="Verdana" w:eastAsia="Times New Roman" w:hAnsi="Verdana" w:cs="Times New Roman"/>
          <w:sz w:val="17"/>
          <w:szCs w:val="17"/>
          <w:lang w:eastAsia="de-DE"/>
        </w:rPr>
        <w:t xml:space="preserve">Die </w:t>
      </w:r>
      <w:r w:rsidRPr="00144DA1">
        <w:rPr>
          <w:rFonts w:ascii="Verdana" w:eastAsia="Times New Roman" w:hAnsi="Verdana" w:cs="Times New Roman"/>
          <w:b/>
          <w:bCs/>
          <w:sz w:val="17"/>
          <w:szCs w:val="17"/>
          <w:lang w:eastAsia="de-DE"/>
        </w:rPr>
        <w:t>Puravita AG</w:t>
      </w:r>
      <w:r w:rsidRPr="00144DA1">
        <w:rPr>
          <w:rFonts w:ascii="Verdana" w:eastAsia="Times New Roman" w:hAnsi="Verdana" w:cs="Times New Roman"/>
          <w:sz w:val="17"/>
          <w:szCs w:val="17"/>
          <w:lang w:eastAsia="de-DE"/>
        </w:rPr>
        <w:t xml:space="preserve"> betreibt mit puravita.ch eine der führenden Schweizer Online</w:t>
      </w:r>
      <w:r w:rsidR="00DB18FC" w:rsidRPr="00144DA1">
        <w:rPr>
          <w:rFonts w:ascii="Verdana" w:eastAsia="Times New Roman" w:hAnsi="Verdana" w:cs="Times New Roman"/>
          <w:sz w:val="17"/>
          <w:szCs w:val="17"/>
          <w:lang w:eastAsia="de-DE"/>
        </w:rPr>
        <w:t>-</w:t>
      </w:r>
      <w:r w:rsidRPr="00144DA1">
        <w:rPr>
          <w:rFonts w:ascii="Verdana" w:eastAsia="Times New Roman" w:hAnsi="Verdana" w:cs="Times New Roman"/>
          <w:sz w:val="17"/>
          <w:szCs w:val="17"/>
          <w:lang w:eastAsia="de-DE"/>
        </w:rPr>
        <w:t>Drogerien. Das Sortiment umfasst rund 40'000 Drogerie- und Apothekenartikel in den Bereichen Gesundheit, Beauty, Ernährung, Baby, Sanität &amp; Hygiene sowie Heimbedarf. Entstanden ist das Familienunternehmen 2016 als Ergänzung zur familieneigenen Drogerie Sonderegger im appenzellischen Speicher. Mittlerweile ist puravita.ch eigenständig und beschäftigt rund 25 Mitarbeite</w:t>
      </w:r>
      <w:r w:rsidR="00DB18FC" w:rsidRPr="00144DA1">
        <w:rPr>
          <w:rFonts w:ascii="Verdana" w:eastAsia="Times New Roman" w:hAnsi="Verdana" w:cs="Times New Roman"/>
          <w:sz w:val="17"/>
          <w:szCs w:val="17"/>
          <w:lang w:eastAsia="de-DE"/>
        </w:rPr>
        <w:t>nde</w:t>
      </w:r>
      <w:r w:rsidRPr="00144DA1">
        <w:rPr>
          <w:rFonts w:ascii="Verdana" w:eastAsia="Times New Roman" w:hAnsi="Verdana" w:cs="Times New Roman"/>
          <w:sz w:val="17"/>
          <w:szCs w:val="17"/>
          <w:lang w:eastAsia="de-DE"/>
        </w:rPr>
        <w:t>, darunter zahlreiche Drogistinnen. Die fachliche Beratung der Kundinnen</w:t>
      </w:r>
      <w:r w:rsidR="00DB18FC" w:rsidRPr="00144DA1">
        <w:rPr>
          <w:rFonts w:ascii="Verdana" w:eastAsia="Times New Roman" w:hAnsi="Verdana" w:cs="Times New Roman"/>
          <w:sz w:val="17"/>
          <w:szCs w:val="17"/>
          <w:lang w:eastAsia="de-DE"/>
        </w:rPr>
        <w:t xml:space="preserve"> und Kunden</w:t>
      </w:r>
      <w:r w:rsidRPr="00144DA1">
        <w:rPr>
          <w:rFonts w:ascii="Verdana" w:eastAsia="Times New Roman" w:hAnsi="Verdana" w:cs="Times New Roman"/>
          <w:sz w:val="17"/>
          <w:szCs w:val="17"/>
          <w:lang w:eastAsia="de-DE"/>
        </w:rPr>
        <w:t xml:space="preserve"> ist puravita.ch ein grosses Anliegen.</w:t>
      </w:r>
    </w:p>
    <w:sectPr w:rsidR="00B5608A" w:rsidRPr="002D17AD" w:rsidSect="00A64606">
      <w:pgSz w:w="11900" w:h="16840"/>
      <w:pgMar w:top="2268" w:right="851" w:bottom="1701" w:left="1531" w:header="709" w:footer="7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9029B" w14:textId="77777777" w:rsidR="00D408C7" w:rsidRDefault="00D408C7" w:rsidP="00092134">
      <w:r>
        <w:separator/>
      </w:r>
    </w:p>
    <w:p w14:paraId="2895B473" w14:textId="77777777" w:rsidR="00D408C7" w:rsidRDefault="00D408C7"/>
  </w:endnote>
  <w:endnote w:type="continuationSeparator" w:id="0">
    <w:p w14:paraId="18A79637" w14:textId="77777777" w:rsidR="00D408C7" w:rsidRDefault="00D408C7" w:rsidP="00092134">
      <w:r>
        <w:continuationSeparator/>
      </w:r>
    </w:p>
    <w:p w14:paraId="703A7CCA" w14:textId="77777777" w:rsidR="00D408C7" w:rsidRDefault="00D408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E9068" w14:textId="77777777" w:rsidR="002E7857" w:rsidRDefault="002E7857"/>
  <w:p w14:paraId="1BA6B4D6" w14:textId="77777777" w:rsidR="00545B7E" w:rsidRDefault="00545B7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14BC2" w14:textId="77777777" w:rsidR="00985C53" w:rsidRDefault="00985C53" w:rsidP="00A64606">
    <w:pPr>
      <w:pBdr>
        <w:bottom w:val="single" w:sz="4" w:space="1" w:color="BFBFBF" w:themeColor="background1" w:themeShade="BF"/>
      </w:pBdr>
      <w:tabs>
        <w:tab w:val="left" w:pos="1428"/>
      </w:tabs>
      <w:ind w:right="20"/>
      <w:rPr>
        <w:b/>
        <w:color w:val="808080"/>
        <w:sz w:val="16"/>
      </w:rPr>
    </w:pPr>
    <w:r>
      <w:rPr>
        <w:b/>
        <w:color w:val="808080"/>
        <w:sz w:val="16"/>
      </w:rPr>
      <w:tab/>
    </w:r>
  </w:p>
  <w:p w14:paraId="6DB410F0" w14:textId="77777777" w:rsidR="001E7857" w:rsidRPr="009F151C" w:rsidRDefault="001E7857" w:rsidP="001E7857">
    <w:pPr>
      <w:rPr>
        <w:sz w:val="16"/>
      </w:rPr>
    </w:pPr>
  </w:p>
  <w:p w14:paraId="2FFAC19F" w14:textId="746A19FD" w:rsidR="00E216B8" w:rsidRDefault="002F23A2" w:rsidP="00A64606">
    <w:pPr>
      <w:widowControl w:val="0"/>
      <w:tabs>
        <w:tab w:val="right" w:pos="9498"/>
      </w:tabs>
      <w:autoSpaceDE w:val="0"/>
      <w:autoSpaceDN w:val="0"/>
      <w:adjustRightInd w:val="0"/>
      <w:ind w:right="21"/>
      <w:rPr>
        <w:rFonts w:ascii="Verdana" w:hAnsi="Verdana"/>
        <w:color w:val="808080"/>
        <w:sz w:val="17"/>
        <w:szCs w:val="17"/>
      </w:rPr>
    </w:pPr>
    <w:r>
      <w:rPr>
        <w:noProof/>
        <w:lang w:eastAsia="de-DE"/>
      </w:rPr>
      <w:drawing>
        <wp:anchor distT="0" distB="0" distL="114300" distR="114300" simplePos="0" relativeHeight="251664384" behindDoc="1" locked="0" layoutInCell="1" allowOverlap="1" wp14:anchorId="457CE1D7" wp14:editId="62F0C5CD">
          <wp:simplePos x="0" y="0"/>
          <wp:positionH relativeFrom="column">
            <wp:posOffset>-989965</wp:posOffset>
          </wp:positionH>
          <wp:positionV relativeFrom="paragraph">
            <wp:posOffset>253781</wp:posOffset>
          </wp:positionV>
          <wp:extent cx="7614000" cy="676800"/>
          <wp:effectExtent l="0" t="0" r="6350" b="9525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u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000" cy="67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E2C31C" w14:textId="77777777" w:rsidR="002F23A2" w:rsidRPr="004F2BE4" w:rsidRDefault="002F23A2" w:rsidP="00A64606">
    <w:pPr>
      <w:widowControl w:val="0"/>
      <w:tabs>
        <w:tab w:val="right" w:pos="9498"/>
      </w:tabs>
      <w:autoSpaceDE w:val="0"/>
      <w:autoSpaceDN w:val="0"/>
      <w:adjustRightInd w:val="0"/>
      <w:ind w:right="21"/>
      <w:rPr>
        <w:rFonts w:ascii="Verdana" w:hAnsi="Verdana" w:cs="Helvetica"/>
        <w:color w:val="808080"/>
        <w:sz w:val="17"/>
        <w:szCs w:val="17"/>
      </w:rPr>
    </w:pPr>
  </w:p>
  <w:p w14:paraId="3363D48D" w14:textId="77777777" w:rsidR="00545B7E" w:rsidRDefault="00545B7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E30EA" w14:textId="77777777" w:rsidR="00D408C7" w:rsidRDefault="00D408C7" w:rsidP="00092134">
      <w:r>
        <w:separator/>
      </w:r>
    </w:p>
    <w:p w14:paraId="126763B1" w14:textId="77777777" w:rsidR="00D408C7" w:rsidRDefault="00D408C7"/>
  </w:footnote>
  <w:footnote w:type="continuationSeparator" w:id="0">
    <w:p w14:paraId="7068E559" w14:textId="77777777" w:rsidR="00D408C7" w:rsidRDefault="00D408C7" w:rsidP="00092134">
      <w:r>
        <w:continuationSeparator/>
      </w:r>
    </w:p>
    <w:p w14:paraId="033381C5" w14:textId="77777777" w:rsidR="00D408C7" w:rsidRDefault="00D408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96495" w14:textId="77777777" w:rsidR="002E7857" w:rsidRDefault="002E7857"/>
  <w:p w14:paraId="7B647FB7" w14:textId="77777777" w:rsidR="00545B7E" w:rsidRDefault="00545B7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A47DF" w14:textId="0E26E5F4" w:rsidR="00092134" w:rsidRDefault="00CD12BC">
    <w:r>
      <w:rPr>
        <w:noProof/>
      </w:rPr>
      <w:drawing>
        <wp:anchor distT="0" distB="0" distL="114300" distR="114300" simplePos="0" relativeHeight="251665408" behindDoc="0" locked="0" layoutInCell="1" allowOverlap="1" wp14:anchorId="28C85F71" wp14:editId="45C6396A">
          <wp:simplePos x="0" y="0"/>
          <wp:positionH relativeFrom="column">
            <wp:posOffset>2712214</wp:posOffset>
          </wp:positionH>
          <wp:positionV relativeFrom="paragraph">
            <wp:posOffset>-1270</wp:posOffset>
          </wp:positionV>
          <wp:extent cx="1570990" cy="392430"/>
          <wp:effectExtent l="0" t="0" r="3810" b="1270"/>
          <wp:wrapThrough wrapText="bothSides">
            <wp:wrapPolygon edited="0">
              <wp:start x="0" y="0"/>
              <wp:lineTo x="0" y="20971"/>
              <wp:lineTo x="21478" y="20971"/>
              <wp:lineTo x="21478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0990" cy="39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9504" behindDoc="1" locked="0" layoutInCell="1" allowOverlap="1" wp14:anchorId="236B8B87" wp14:editId="05507592">
          <wp:simplePos x="0" y="0"/>
          <wp:positionH relativeFrom="column">
            <wp:posOffset>-971550</wp:posOffset>
          </wp:positionH>
          <wp:positionV relativeFrom="paragraph">
            <wp:posOffset>-148084</wp:posOffset>
          </wp:positionV>
          <wp:extent cx="2926715" cy="588645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4001"/>
                  <a:stretch/>
                </pic:blipFill>
                <pic:spPr bwMode="auto">
                  <a:xfrm>
                    <a:off x="0" y="0"/>
                    <a:ext cx="2926715" cy="588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394A">
      <w:rPr>
        <w:noProof/>
      </w:rPr>
      <w:drawing>
        <wp:anchor distT="0" distB="0" distL="114300" distR="114300" simplePos="0" relativeHeight="251666432" behindDoc="0" locked="0" layoutInCell="1" allowOverlap="1" wp14:anchorId="0D771DDC" wp14:editId="1B76456C">
          <wp:simplePos x="0" y="0"/>
          <wp:positionH relativeFrom="column">
            <wp:posOffset>4607173</wp:posOffset>
          </wp:positionH>
          <wp:positionV relativeFrom="paragraph">
            <wp:posOffset>53221</wp:posOffset>
          </wp:positionV>
          <wp:extent cx="1657985" cy="430530"/>
          <wp:effectExtent l="0" t="0" r="5715" b="1270"/>
          <wp:wrapThrough wrapText="bothSides">
            <wp:wrapPolygon edited="0">
              <wp:start x="1820" y="0"/>
              <wp:lineTo x="0" y="2549"/>
              <wp:lineTo x="0" y="14018"/>
              <wp:lineTo x="11085" y="20389"/>
              <wp:lineTo x="17207" y="21027"/>
              <wp:lineTo x="18365" y="21027"/>
              <wp:lineTo x="21509" y="20389"/>
              <wp:lineTo x="21509" y="3186"/>
              <wp:lineTo x="17207" y="0"/>
              <wp:lineTo x="1820" y="0"/>
            </wp:wrapPolygon>
          </wp:wrapThrough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985" cy="43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94A">
      <w:rPr>
        <w:noProof/>
        <w:lang w:eastAsia="de-DE"/>
      </w:rPr>
      <w:drawing>
        <wp:anchor distT="0" distB="0" distL="114300" distR="114300" simplePos="0" relativeHeight="251668480" behindDoc="1" locked="0" layoutInCell="1" allowOverlap="1" wp14:anchorId="61B20603" wp14:editId="26C5C8F0">
          <wp:simplePos x="0" y="0"/>
          <wp:positionH relativeFrom="column">
            <wp:posOffset>1754925</wp:posOffset>
          </wp:positionH>
          <wp:positionV relativeFrom="paragraph">
            <wp:posOffset>-163830</wp:posOffset>
          </wp:positionV>
          <wp:extent cx="716010" cy="581187"/>
          <wp:effectExtent l="0" t="0" r="0" b="3175"/>
          <wp:wrapNone/>
          <wp:docPr id="6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871" r="4771"/>
                  <a:stretch/>
                </pic:blipFill>
                <pic:spPr bwMode="auto">
                  <a:xfrm>
                    <a:off x="0" y="0"/>
                    <a:ext cx="716010" cy="5811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241F5D" w14:textId="6D7DEC17" w:rsidR="00545B7E" w:rsidRDefault="00545B7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F2437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E34F9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B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48E18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E363B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2E4D2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29C8D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DC019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A96D1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7AA43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0FE56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461357"/>
    <w:multiLevelType w:val="hybridMultilevel"/>
    <w:tmpl w:val="F8BA7A9E"/>
    <w:lvl w:ilvl="0" w:tplc="9C1EABEE">
      <w:start w:val="1"/>
      <w:numFmt w:val="bullet"/>
      <w:pStyle w:val="5SDVGrundtextAufzhlung"/>
      <w:lvlText w:val=""/>
      <w:lvlJc w:val="left"/>
      <w:pPr>
        <w:ind w:left="170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A80161"/>
    <w:multiLevelType w:val="hybridMultilevel"/>
    <w:tmpl w:val="135E5400"/>
    <w:lvl w:ilvl="0" w:tplc="E326BB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2E2C80"/>
    <w:multiLevelType w:val="multilevel"/>
    <w:tmpl w:val="D7A0A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2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BD9"/>
    <w:rsid w:val="00073F7E"/>
    <w:rsid w:val="00080DF0"/>
    <w:rsid w:val="0008301E"/>
    <w:rsid w:val="0009124E"/>
    <w:rsid w:val="00092134"/>
    <w:rsid w:val="000B019E"/>
    <w:rsid w:val="000B1AA8"/>
    <w:rsid w:val="001018CB"/>
    <w:rsid w:val="001213A2"/>
    <w:rsid w:val="001216CE"/>
    <w:rsid w:val="0012267D"/>
    <w:rsid w:val="00142F09"/>
    <w:rsid w:val="00144DA1"/>
    <w:rsid w:val="00164755"/>
    <w:rsid w:val="001843AF"/>
    <w:rsid w:val="001934A4"/>
    <w:rsid w:val="0019757C"/>
    <w:rsid w:val="001E7857"/>
    <w:rsid w:val="00204E90"/>
    <w:rsid w:val="00235B85"/>
    <w:rsid w:val="00245D3E"/>
    <w:rsid w:val="002A2B19"/>
    <w:rsid w:val="002A5446"/>
    <w:rsid w:val="002D17AD"/>
    <w:rsid w:val="002D6A3D"/>
    <w:rsid w:val="002E03F1"/>
    <w:rsid w:val="002E7857"/>
    <w:rsid w:val="002F23A2"/>
    <w:rsid w:val="002F70F3"/>
    <w:rsid w:val="00314BD9"/>
    <w:rsid w:val="00333188"/>
    <w:rsid w:val="0033618F"/>
    <w:rsid w:val="00373E37"/>
    <w:rsid w:val="0038764A"/>
    <w:rsid w:val="0039164A"/>
    <w:rsid w:val="003A6106"/>
    <w:rsid w:val="003B5CF4"/>
    <w:rsid w:val="003D4E39"/>
    <w:rsid w:val="0042156C"/>
    <w:rsid w:val="00464010"/>
    <w:rsid w:val="004A047F"/>
    <w:rsid w:val="004B4C52"/>
    <w:rsid w:val="004F28E8"/>
    <w:rsid w:val="004F2BE4"/>
    <w:rsid w:val="0051775E"/>
    <w:rsid w:val="005201A5"/>
    <w:rsid w:val="0053351A"/>
    <w:rsid w:val="00545B7E"/>
    <w:rsid w:val="00561B07"/>
    <w:rsid w:val="0057394A"/>
    <w:rsid w:val="00591EA7"/>
    <w:rsid w:val="005A3288"/>
    <w:rsid w:val="005A4275"/>
    <w:rsid w:val="005B7AC5"/>
    <w:rsid w:val="005E7751"/>
    <w:rsid w:val="006072A6"/>
    <w:rsid w:val="00644782"/>
    <w:rsid w:val="006847AA"/>
    <w:rsid w:val="00696DC1"/>
    <w:rsid w:val="006D5AFD"/>
    <w:rsid w:val="006F511A"/>
    <w:rsid w:val="006F5E1E"/>
    <w:rsid w:val="007312EB"/>
    <w:rsid w:val="007315D1"/>
    <w:rsid w:val="00735722"/>
    <w:rsid w:val="007378E2"/>
    <w:rsid w:val="00781E08"/>
    <w:rsid w:val="007B5287"/>
    <w:rsid w:val="007B5DDE"/>
    <w:rsid w:val="007E61C7"/>
    <w:rsid w:val="00845159"/>
    <w:rsid w:val="00850029"/>
    <w:rsid w:val="008917DD"/>
    <w:rsid w:val="00896C20"/>
    <w:rsid w:val="008A36C3"/>
    <w:rsid w:val="008A49E3"/>
    <w:rsid w:val="008A511B"/>
    <w:rsid w:val="008C48C1"/>
    <w:rsid w:val="00912265"/>
    <w:rsid w:val="009124B2"/>
    <w:rsid w:val="009404EE"/>
    <w:rsid w:val="00952CD6"/>
    <w:rsid w:val="00956A43"/>
    <w:rsid w:val="00985C53"/>
    <w:rsid w:val="0098654E"/>
    <w:rsid w:val="00996EE2"/>
    <w:rsid w:val="009A39E3"/>
    <w:rsid w:val="009C6029"/>
    <w:rsid w:val="009D2769"/>
    <w:rsid w:val="009F151C"/>
    <w:rsid w:val="00A111B6"/>
    <w:rsid w:val="00A43A4F"/>
    <w:rsid w:val="00A50750"/>
    <w:rsid w:val="00A64606"/>
    <w:rsid w:val="00A934B7"/>
    <w:rsid w:val="00AA2D10"/>
    <w:rsid w:val="00AB477B"/>
    <w:rsid w:val="00AE2BEA"/>
    <w:rsid w:val="00B5608A"/>
    <w:rsid w:val="00B83396"/>
    <w:rsid w:val="00BA4228"/>
    <w:rsid w:val="00BC57E6"/>
    <w:rsid w:val="00BC5D5E"/>
    <w:rsid w:val="00BF4C62"/>
    <w:rsid w:val="00C06271"/>
    <w:rsid w:val="00C109D8"/>
    <w:rsid w:val="00C11A80"/>
    <w:rsid w:val="00C746BB"/>
    <w:rsid w:val="00C7471B"/>
    <w:rsid w:val="00C80C57"/>
    <w:rsid w:val="00CD12BC"/>
    <w:rsid w:val="00CE60B2"/>
    <w:rsid w:val="00D408C7"/>
    <w:rsid w:val="00D416FB"/>
    <w:rsid w:val="00D42677"/>
    <w:rsid w:val="00D51A2A"/>
    <w:rsid w:val="00D71254"/>
    <w:rsid w:val="00D92ECA"/>
    <w:rsid w:val="00D92FAE"/>
    <w:rsid w:val="00D95D21"/>
    <w:rsid w:val="00DB18FC"/>
    <w:rsid w:val="00DC4776"/>
    <w:rsid w:val="00DC7032"/>
    <w:rsid w:val="00DF007B"/>
    <w:rsid w:val="00DF0301"/>
    <w:rsid w:val="00E13B0C"/>
    <w:rsid w:val="00E216B8"/>
    <w:rsid w:val="00E2503E"/>
    <w:rsid w:val="00E4630D"/>
    <w:rsid w:val="00EC6374"/>
    <w:rsid w:val="00ED1C25"/>
    <w:rsid w:val="00F47B27"/>
    <w:rsid w:val="00F61503"/>
    <w:rsid w:val="00F76195"/>
    <w:rsid w:val="00FB6F98"/>
    <w:rsid w:val="00FC1BD9"/>
    <w:rsid w:val="00FE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0AF3C38"/>
  <w14:defaultImageDpi w14:val="300"/>
  <w15:chartTrackingRefBased/>
  <w15:docId w15:val="{469DA96F-8E59-5748-A95A-3C30A7655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rsid w:val="0019757C"/>
    <w:rPr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7SDVGrundtextTabelle">
    <w:name w:val="7 SDV Grundtext Tabelle"/>
    <w:basedOn w:val="5SDVGrundtext"/>
    <w:rsid w:val="001018CB"/>
    <w:pPr>
      <w:spacing w:before="80"/>
    </w:pPr>
  </w:style>
  <w:style w:type="table" w:customStyle="1" w:styleId="1SDVTabelle">
    <w:name w:val="1 SDV Tabelle"/>
    <w:basedOn w:val="NormaleTabelle"/>
    <w:uiPriority w:val="99"/>
    <w:rsid w:val="004F28E8"/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</w:style>
  <w:style w:type="paragraph" w:customStyle="1" w:styleId="7SDVTitelTabelle">
    <w:name w:val="7 SDV Titel Tabelle"/>
    <w:basedOn w:val="7SDVGrundtextTabelle"/>
    <w:rsid w:val="001018CB"/>
    <w:rPr>
      <w:b/>
    </w:rPr>
  </w:style>
  <w:style w:type="table" w:styleId="Tabellenraster">
    <w:name w:val="Table Grid"/>
    <w:basedOn w:val="NormaleTabelle"/>
    <w:uiPriority w:val="59"/>
    <w:rsid w:val="001018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SDVGrundtext">
    <w:name w:val="5 SDV Grundtext"/>
    <w:qFormat/>
    <w:rsid w:val="00373E37"/>
    <w:pPr>
      <w:spacing w:line="360" w:lineRule="auto"/>
    </w:pPr>
    <w:rPr>
      <w:rFonts w:ascii="Verdana" w:hAnsi="Verdana"/>
      <w:sz w:val="17"/>
      <w:szCs w:val="17"/>
    </w:rPr>
  </w:style>
  <w:style w:type="paragraph" w:customStyle="1" w:styleId="5SDVGrundtextAufzhlung">
    <w:name w:val="5 SDV Grundtext Aufzählung"/>
    <w:basedOn w:val="5SDVGrundtext"/>
    <w:qFormat/>
    <w:rsid w:val="003D4E39"/>
    <w:pPr>
      <w:numPr>
        <w:numId w:val="13"/>
      </w:numPr>
    </w:pPr>
  </w:style>
  <w:style w:type="paragraph" w:customStyle="1" w:styleId="2SDVTitelBeschrieb">
    <w:name w:val="2 SDV Titel (Beschrieb)"/>
    <w:basedOn w:val="Standard"/>
    <w:qFormat/>
    <w:rsid w:val="001018CB"/>
    <w:pPr>
      <w:tabs>
        <w:tab w:val="center" w:pos="4536"/>
        <w:tab w:val="right" w:pos="9072"/>
      </w:tabs>
      <w:spacing w:line="276" w:lineRule="auto"/>
    </w:pPr>
    <w:rPr>
      <w:rFonts w:ascii="Verdana" w:hAnsi="Verdana"/>
      <w:b/>
      <w:noProof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312EB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312EB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312EB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312EB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312EB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12EB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12EB"/>
    <w:rPr>
      <w:rFonts w:ascii="Times New Roman" w:hAnsi="Times New Roman" w:cs="Times New Roman"/>
      <w:sz w:val="18"/>
      <w:szCs w:val="18"/>
    </w:rPr>
  </w:style>
  <w:style w:type="paragraph" w:customStyle="1" w:styleId="6SDVZwischentitel">
    <w:name w:val="6 SDV Zwischentitel"/>
    <w:basedOn w:val="5SDVGrundtext"/>
    <w:next w:val="5SDVGrundtext"/>
    <w:qFormat/>
    <w:rsid w:val="002A5446"/>
    <w:rPr>
      <w:b/>
    </w:rPr>
  </w:style>
  <w:style w:type="paragraph" w:customStyle="1" w:styleId="1SDVOberzeileGeschftsbereich">
    <w:name w:val="1 SDV Oberzeile (Geschäftsbereich)"/>
    <w:next w:val="2SDVTitelBeschrieb"/>
    <w:qFormat/>
    <w:rsid w:val="00CE60B2"/>
    <w:pPr>
      <w:spacing w:line="276" w:lineRule="auto"/>
    </w:pPr>
    <w:rPr>
      <w:rFonts w:ascii="Verdana" w:hAnsi="Verdana"/>
      <w:b/>
      <w:noProof/>
      <w:color w:val="A6A6A6" w:themeColor="background1" w:themeShade="A6"/>
      <w:sz w:val="20"/>
      <w:szCs w:val="16"/>
      <w:lang w:val="de-CH"/>
    </w:rPr>
  </w:style>
  <w:style w:type="paragraph" w:customStyle="1" w:styleId="3SDVBetreffgrosserZwischentitel">
    <w:name w:val="3 SDV Betreff / grosser Zwischentitel"/>
    <w:next w:val="Standard"/>
    <w:qFormat/>
    <w:rsid w:val="005A3288"/>
    <w:pPr>
      <w:spacing w:before="800" w:line="276" w:lineRule="auto"/>
    </w:pPr>
    <w:rPr>
      <w:rFonts w:ascii="Verdana" w:hAnsi="Verdana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6D5A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D5AFD"/>
    <w:rPr>
      <w:lang w:val="de-CH"/>
    </w:rPr>
  </w:style>
  <w:style w:type="paragraph" w:styleId="Fuzeile">
    <w:name w:val="footer"/>
    <w:basedOn w:val="Standard"/>
    <w:link w:val="FuzeileZchn"/>
    <w:uiPriority w:val="99"/>
    <w:unhideWhenUsed/>
    <w:rsid w:val="006D5A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D5AFD"/>
    <w:rPr>
      <w:lang w:val="de-CH"/>
    </w:rPr>
  </w:style>
  <w:style w:type="character" w:styleId="Hyperlink">
    <w:name w:val="Hyperlink"/>
    <w:basedOn w:val="Absatz-Standardschriftart"/>
    <w:uiPriority w:val="99"/>
    <w:unhideWhenUsed/>
    <w:rsid w:val="00B5608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B5608A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57394A"/>
    <w:rPr>
      <w:lang w:val="de-CH"/>
    </w:rPr>
  </w:style>
  <w:style w:type="paragraph" w:styleId="StandardWeb">
    <w:name w:val="Normal (Web)"/>
    <w:basedOn w:val="Standard"/>
    <w:uiPriority w:val="99"/>
    <w:semiHidden/>
    <w:unhideWhenUsed/>
    <w:rsid w:val="002D17A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h.gasser@drogistenverband.ch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95E9C5FE49B24EBF083271660B6010" ma:contentTypeVersion="2" ma:contentTypeDescription="Ein neues Dokument erstellen." ma:contentTypeScope="" ma:versionID="9ab4748a5c2cd5a7efa523d7a5fa430a">
  <xsd:schema xmlns:xsd="http://www.w3.org/2001/XMLSchema" xmlns:xs="http://www.w3.org/2001/XMLSchema" xmlns:p="http://schemas.microsoft.com/office/2006/metadata/properties" xmlns:ns2="8ec6a197-6e63-4967-8bb3-82ed42a3028c" targetNamespace="http://schemas.microsoft.com/office/2006/metadata/properties" ma:root="true" ma:fieldsID="8004ddfdafb0334edc141100ec59b7e9" ns2:_="">
    <xsd:import namespace="8ec6a197-6e63-4967-8bb3-82ed42a302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6a197-6e63-4967-8bb3-82ed42a302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2E05E5A-2737-4FBA-9B64-E37A8C0085B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FC941F-F722-4010-AAF2-6910F77646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380255-CDCE-4200-AAB5-5FACB14456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6a197-6e63-4967-8bb3-82ed42a302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367183-FB23-7946-B835-15FFF8DD5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508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Heinrich Gasser, SDV</dc:creator>
  <cp:keywords/>
  <dc:description/>
  <cp:lastModifiedBy>Heinrich Gasser, SDV</cp:lastModifiedBy>
  <cp:revision>2</cp:revision>
  <cp:lastPrinted>2018-10-04T08:37:00Z</cp:lastPrinted>
  <dcterms:created xsi:type="dcterms:W3CDTF">2022-03-21T12:17:00Z</dcterms:created>
  <dcterms:modified xsi:type="dcterms:W3CDTF">2022-03-21T12:17:00Z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0x010100DF95E9C5FE49B24EBF083271660B6010</vt:lpwstr>
  </property>
</Properties>
</file>